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03" w:rsidRPr="00B64884" w:rsidRDefault="00F47579" w:rsidP="000B412B">
      <w:pPr>
        <w:jc w:val="center"/>
        <w:rPr>
          <w:rFonts w:ascii="Arial" w:hAnsi="Arial" w:cs="Arial"/>
          <w:b/>
          <w:color w:val="auto"/>
          <w:sz w:val="24"/>
        </w:rPr>
      </w:pPr>
      <w:r>
        <w:rPr>
          <w:rFonts w:ascii="Arial" w:hAnsi="Arial" w:cs="Arial"/>
          <w:b/>
          <w:color w:val="auto"/>
          <w:sz w:val="24"/>
        </w:rPr>
        <w:t>Transport and Communications in Wales</w:t>
      </w: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Lesson plans/Teachers’ Notes Key stage 3</w:t>
      </w:r>
    </w:p>
    <w:p w:rsidR="00EC4303" w:rsidRPr="00B64884" w:rsidRDefault="00EC4303" w:rsidP="00593422">
      <w:pPr>
        <w:jc w:val="left"/>
        <w:rPr>
          <w:rFonts w:ascii="Arial" w:hAnsi="Arial" w:cs="Arial"/>
          <w:color w:val="auto"/>
          <w:sz w:val="24"/>
        </w:rPr>
      </w:pP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 xml:space="preserve">Overview of the resource </w:t>
      </w:r>
    </w:p>
    <w:p w:rsidR="00EC4303" w:rsidRPr="00B64884" w:rsidRDefault="00EC4303" w:rsidP="00593422">
      <w:pPr>
        <w:jc w:val="left"/>
        <w:rPr>
          <w:rFonts w:ascii="Arial" w:hAnsi="Arial" w:cs="Arial"/>
          <w:color w:val="auto"/>
          <w:sz w:val="24"/>
        </w:rPr>
      </w:pP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by rollover annotation. Website links are included at key points in the resources to facilitate further research on selected topics.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EC4303" w:rsidRPr="000B412B" w:rsidRDefault="00EC4303" w:rsidP="00593422">
      <w:pPr>
        <w:jc w:val="left"/>
        <w:rPr>
          <w:rFonts w:ascii="Arial" w:hAnsi="Arial" w:cs="Arial"/>
          <w:b/>
          <w:color w:val="auto"/>
          <w:sz w:val="24"/>
        </w:rPr>
      </w:pPr>
    </w:p>
    <w:p w:rsidR="00EC4303" w:rsidRPr="000B412B" w:rsidRDefault="00EC4303" w:rsidP="00593422">
      <w:pPr>
        <w:jc w:val="left"/>
        <w:rPr>
          <w:rFonts w:ascii="Arial" w:hAnsi="Arial" w:cs="Arial"/>
          <w:b/>
          <w:color w:val="auto"/>
          <w:sz w:val="24"/>
        </w:rPr>
      </w:pPr>
      <w:r w:rsidRPr="000B412B">
        <w:rPr>
          <w:rFonts w:ascii="Arial" w:hAnsi="Arial" w:cs="Arial"/>
          <w:b/>
          <w:color w:val="auto"/>
          <w:sz w:val="24"/>
        </w:rPr>
        <w:t xml:space="preserve">Main Theme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principle National Curriculum links are:-</w:t>
      </w:r>
    </w:p>
    <w:p w:rsidR="00EC4303" w:rsidRPr="000B412B" w:rsidRDefault="00EC4303" w:rsidP="00593422">
      <w:pPr>
        <w:jc w:val="left"/>
        <w:rPr>
          <w:rFonts w:ascii="Arial" w:hAnsi="Arial" w:cs="Arial"/>
          <w:color w:val="auto"/>
          <w:sz w:val="24"/>
          <w:u w:val="single"/>
        </w:rPr>
      </w:pPr>
      <w:r w:rsidRPr="000B412B">
        <w:rPr>
          <w:rFonts w:ascii="Arial" w:hAnsi="Arial" w:cs="Arial"/>
          <w:color w:val="auto"/>
          <w:sz w:val="24"/>
          <w:u w:val="single"/>
        </w:rPr>
        <w:t xml:space="preserve">Range </w:t>
      </w:r>
    </w:p>
    <w:p w:rsidR="00E343D7" w:rsidRPr="00E343D7" w:rsidRDefault="00E343D7"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EC4303" w:rsidRPr="000B412B" w:rsidRDefault="00EC4303"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EC4303" w:rsidRPr="000B412B" w:rsidRDefault="00EC4303" w:rsidP="00593422">
      <w:pPr>
        <w:autoSpaceDE w:val="0"/>
        <w:autoSpaceDN w:val="0"/>
        <w:adjustRightInd w:val="0"/>
        <w:jc w:val="left"/>
        <w:rPr>
          <w:rFonts w:ascii="Arial" w:hAnsi="Arial" w:cs="Arial"/>
          <w:i/>
          <w:iCs/>
          <w:color w:val="auto"/>
          <w:sz w:val="24"/>
        </w:rPr>
      </w:pPr>
    </w:p>
    <w:p w:rsidR="00EC4303" w:rsidRPr="000B412B" w:rsidRDefault="00EC4303"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533423" w:rsidRPr="00533423" w:rsidRDefault="00533423" w:rsidP="00533423">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EC4303" w:rsidRPr="000B412B" w:rsidRDefault="00EC4303" w:rsidP="0059342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r w:rsidRPr="000B412B">
        <w:rPr>
          <w:rFonts w:ascii="Arial" w:eastAsiaTheme="minorHAnsi" w:hAnsi="Arial" w:cs="Arial"/>
          <w:sz w:val="24"/>
          <w:szCs w:val="24"/>
        </w:rPr>
        <w:t xml:space="preserve">explain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r w:rsidR="00593422" w:rsidRPr="000B412B">
        <w:rPr>
          <w:rFonts w:ascii="Arial" w:eastAsiaTheme="minorHAnsi" w:hAnsi="Arial" w:cs="Arial"/>
          <w:i/>
          <w:iCs/>
          <w:sz w:val="24"/>
          <w:szCs w:val="24"/>
        </w:rPr>
        <w:t>’</w:t>
      </w:r>
    </w:p>
    <w:p w:rsidR="00062E5B" w:rsidRPr="000B412B" w:rsidRDefault="00533423"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w:t>
      </w:r>
      <w:r w:rsidR="00062E5B" w:rsidRPr="000B412B">
        <w:rPr>
          <w:rFonts w:ascii="Arial" w:eastAsiaTheme="minorHAnsi" w:hAnsi="Arial" w:cs="Arial"/>
          <w:b/>
          <w:bCs/>
          <w:sz w:val="24"/>
          <w:szCs w:val="24"/>
        </w:rPr>
        <w:t>‘carry out:</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investigations into ‘geography in the news’, topical events and issues in the locality and the wider world’.</w:t>
      </w:r>
    </w:p>
    <w:p w:rsidR="00EC4303" w:rsidRPr="000B412B" w:rsidRDefault="00062E5B"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‘ask and answer the question - </w:t>
      </w:r>
      <w:r w:rsidR="00533423" w:rsidRPr="00533423">
        <w:rPr>
          <w:rFonts w:ascii="Arial" w:eastAsiaTheme="minorHAnsi" w:hAnsi="Arial" w:cs="Arial"/>
          <w:sz w:val="24"/>
          <w:szCs w:val="24"/>
        </w:rPr>
        <w:t>what are the geographical issues for people living in this location? How and why do people’s views on issues differ and what do I think?</w:t>
      </w:r>
      <w:r w:rsidR="00533423">
        <w:rPr>
          <w:rFonts w:ascii="Arial" w:eastAsiaTheme="minorHAnsi" w:hAnsi="Arial" w:cs="Arial"/>
          <w:sz w:val="24"/>
          <w:szCs w:val="24"/>
        </w:rPr>
        <w:t>’</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activities will offer learners opportunities to:</w:t>
      </w:r>
    </w:p>
    <w:p w:rsidR="00EC4303" w:rsidRPr="000B412B" w:rsidRDefault="00EC4303" w:rsidP="00593422">
      <w:pPr>
        <w:jc w:val="left"/>
        <w:rPr>
          <w:rFonts w:ascii="Arial" w:hAnsi="Arial" w:cs="Arial"/>
          <w:color w:val="auto"/>
          <w:sz w:val="24"/>
        </w:rPr>
      </w:pP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0B412B" w:rsidRPr="00533423" w:rsidRDefault="00EC4303" w:rsidP="00533423">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E343D7" w:rsidRDefault="00E343D7">
      <w:pPr>
        <w:widowControl/>
        <w:spacing w:after="200" w:line="276" w:lineRule="auto"/>
        <w:jc w:val="left"/>
        <w:rPr>
          <w:rFonts w:ascii="Arial" w:hAnsi="Arial" w:cs="Arial"/>
          <w:b/>
          <w:iCs/>
          <w:color w:val="auto"/>
          <w:sz w:val="28"/>
          <w:szCs w:val="36"/>
        </w:rPr>
      </w:pPr>
      <w:r>
        <w:rPr>
          <w:rFonts w:ascii="Arial" w:hAnsi="Arial" w:cs="Arial"/>
          <w:b/>
          <w:iCs/>
          <w:color w:val="auto"/>
          <w:sz w:val="28"/>
          <w:szCs w:val="36"/>
        </w:rPr>
        <w:br w:type="page"/>
      </w:r>
    </w:p>
    <w:p w:rsidR="000B412B" w:rsidRPr="00B315E3" w:rsidRDefault="00B315E3" w:rsidP="00B315E3">
      <w:pPr>
        <w:jc w:val="center"/>
        <w:rPr>
          <w:rFonts w:asciiTheme="minorHAnsi" w:hAnsiTheme="minorHAnsi" w:cstheme="minorHAnsi"/>
          <w:b/>
          <w:color w:val="auto"/>
          <w:sz w:val="28"/>
          <w:szCs w:val="36"/>
        </w:rPr>
      </w:pPr>
      <w:r w:rsidRPr="00B315E3">
        <w:rPr>
          <w:rFonts w:asciiTheme="minorHAnsi" w:hAnsiTheme="minorHAnsi" w:cstheme="minorHAnsi"/>
          <w:b/>
          <w:iCs/>
          <w:color w:val="auto"/>
          <w:sz w:val="28"/>
          <w:szCs w:val="36"/>
        </w:rPr>
        <w:lastRenderedPageBreak/>
        <w:t xml:space="preserve">Main article: </w:t>
      </w:r>
      <w:r w:rsidR="00776D8B" w:rsidRPr="00B315E3">
        <w:rPr>
          <w:rFonts w:asciiTheme="minorHAnsi" w:eastAsia="Times New Roman" w:hAnsiTheme="minorHAnsi" w:cstheme="minorHAnsi"/>
          <w:b/>
          <w:color w:val="auto"/>
          <w:sz w:val="28"/>
          <w:lang w:eastAsia="en-GB"/>
        </w:rPr>
        <w:t>Changing Order of Economic P</w:t>
      </w:r>
      <w:r w:rsidR="00776D8B" w:rsidRPr="00B315E3">
        <w:rPr>
          <w:rFonts w:asciiTheme="minorHAnsi" w:eastAsia="Times New Roman" w:hAnsiTheme="minorHAnsi" w:cstheme="minorHAnsi"/>
          <w:b/>
          <w:color w:val="auto"/>
          <w:sz w:val="28"/>
          <w:lang w:eastAsia="en-GB"/>
        </w:rPr>
        <w:t>ower</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793"/>
      </w:tblGrid>
      <w:tr w:rsidR="000B412B" w:rsidRPr="00B64884" w:rsidTr="008A2B37">
        <w:tc>
          <w:tcPr>
            <w:tcW w:w="5000" w:type="pct"/>
            <w:gridSpan w:val="2"/>
          </w:tcPr>
          <w:p w:rsidR="000B412B" w:rsidRDefault="000B412B" w:rsidP="00E343D7">
            <w:pPr>
              <w:jc w:val="left"/>
              <w:rPr>
                <w:rFonts w:ascii="Arial" w:hAnsi="Arial" w:cs="Arial"/>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w:t>
            </w:r>
            <w:r w:rsidR="00E343D7">
              <w:rPr>
                <w:rFonts w:ascii="Arial" w:hAnsi="Arial" w:cs="Arial"/>
                <w:color w:val="auto"/>
                <w:sz w:val="24"/>
              </w:rPr>
              <w:t xml:space="preserve">highlight </w:t>
            </w:r>
            <w:r w:rsidR="00FE1D48">
              <w:rPr>
                <w:rFonts w:ascii="Arial" w:hAnsi="Arial" w:cs="Arial"/>
                <w:color w:val="auto"/>
                <w:sz w:val="24"/>
              </w:rPr>
              <w:t>current changes in levels of development of countries around the world. The resource defines and gives case studies of MEDC’s; LEDC’s, NIC’s, RIC’s, FCC’s and LLEDC’s as well as giving a brief introduction to concepts such as capitalism and communism.</w:t>
            </w:r>
          </w:p>
          <w:p w:rsidR="005B65DD" w:rsidRPr="00E343D7" w:rsidRDefault="005B65DD" w:rsidP="00E343D7">
            <w:pPr>
              <w:jc w:val="left"/>
              <w:rPr>
                <w:rFonts w:ascii="Arial" w:hAnsi="Arial" w:cs="Arial"/>
                <w:color w:val="auto"/>
                <w:sz w:val="24"/>
              </w:rPr>
            </w:pPr>
          </w:p>
        </w:tc>
      </w:tr>
      <w:tr w:rsidR="000B412B" w:rsidRPr="00B64884" w:rsidTr="008A2B37">
        <w:tc>
          <w:tcPr>
            <w:tcW w:w="5000" w:type="pct"/>
            <w:gridSpan w:val="2"/>
          </w:tcPr>
          <w:p w:rsidR="000B412B" w:rsidRDefault="000B412B" w:rsidP="00FE1D48">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FE1D48">
              <w:rPr>
                <w:rFonts w:ascii="Arial" w:hAnsi="Arial" w:cs="Arial"/>
                <w:color w:val="auto"/>
                <w:sz w:val="24"/>
              </w:rPr>
              <w:t>give an up to date case studies</w:t>
            </w:r>
            <w:r w:rsidR="00393C04">
              <w:rPr>
                <w:rFonts w:ascii="Arial" w:hAnsi="Arial" w:cs="Arial"/>
                <w:color w:val="auto"/>
                <w:sz w:val="24"/>
              </w:rPr>
              <w:t xml:space="preserve"> </w:t>
            </w:r>
            <w:r w:rsidR="00E343D7">
              <w:rPr>
                <w:rFonts w:ascii="Arial" w:hAnsi="Arial" w:cs="Arial"/>
                <w:color w:val="auto"/>
                <w:sz w:val="24"/>
              </w:rPr>
              <w:t xml:space="preserve">of </w:t>
            </w:r>
            <w:r w:rsidR="00FE1D48">
              <w:rPr>
                <w:rFonts w:ascii="Arial" w:hAnsi="Arial" w:cs="Arial"/>
                <w:color w:val="auto"/>
                <w:sz w:val="24"/>
              </w:rPr>
              <w:t>different countries at different stages of development. As well as ICT there is a focus on numeracy and communication with pupils communicating information through graphical techniques. These can be either hand drawn or it would make sense to use a spread sheet.  These should be used in conjunction with the linked articles to conduct either an individual or group investigation.</w:t>
            </w:r>
          </w:p>
          <w:p w:rsidR="00776D8B" w:rsidRPr="00FE1D48" w:rsidRDefault="00776D8B" w:rsidP="00FE1D48">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382A9D" w:rsidRDefault="00A55926" w:rsidP="00FE1D48">
            <w:pPr>
              <w:pStyle w:val="ListParagraph"/>
              <w:numPr>
                <w:ilvl w:val="0"/>
                <w:numId w:val="12"/>
              </w:numPr>
              <w:rPr>
                <w:rFonts w:ascii="Arial" w:hAnsi="Arial" w:cs="Arial"/>
                <w:b/>
                <w:sz w:val="24"/>
              </w:rPr>
            </w:pPr>
            <w:r>
              <w:rPr>
                <w:rFonts w:ascii="Arial" w:hAnsi="Arial" w:cs="Arial"/>
                <w:b/>
                <w:sz w:val="24"/>
              </w:rPr>
              <w:t>Online resource</w:t>
            </w:r>
          </w:p>
          <w:p w:rsidR="00FE1D48" w:rsidRDefault="00FE1D48" w:rsidP="00FE1D48">
            <w:pPr>
              <w:pStyle w:val="ListParagraph"/>
              <w:numPr>
                <w:ilvl w:val="0"/>
                <w:numId w:val="12"/>
              </w:numPr>
              <w:rPr>
                <w:rFonts w:ascii="Arial" w:hAnsi="Arial" w:cs="Arial"/>
                <w:b/>
                <w:sz w:val="24"/>
              </w:rPr>
            </w:pPr>
            <w:r>
              <w:rPr>
                <w:rFonts w:ascii="Arial" w:hAnsi="Arial" w:cs="Arial"/>
                <w:b/>
                <w:sz w:val="24"/>
              </w:rPr>
              <w:t>Access to spread sheet software such as Excel</w:t>
            </w:r>
          </w:p>
          <w:p w:rsidR="00776D8B" w:rsidRPr="00FE1D48" w:rsidRDefault="00776D8B" w:rsidP="00FE1D48">
            <w:pPr>
              <w:pStyle w:val="ListParagraph"/>
              <w:numPr>
                <w:ilvl w:val="0"/>
                <w:numId w:val="12"/>
              </w:numPr>
              <w:rPr>
                <w:rFonts w:ascii="Arial" w:hAnsi="Arial" w:cs="Arial"/>
                <w:b/>
                <w:sz w:val="24"/>
              </w:rPr>
            </w:pPr>
            <w:r>
              <w:rPr>
                <w:rFonts w:ascii="Arial" w:hAnsi="Arial" w:cs="Arial"/>
                <w:b/>
                <w:sz w:val="24"/>
              </w:rPr>
              <w:t>CIA world factbook online resource</w:t>
            </w:r>
          </w:p>
        </w:tc>
      </w:tr>
      <w:tr w:rsidR="00F56E31" w:rsidRPr="00B64884" w:rsidTr="00655DEE">
        <w:tc>
          <w:tcPr>
            <w:tcW w:w="3274"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Activity type: </w:t>
            </w:r>
          </w:p>
          <w:p w:rsidR="00F56E31" w:rsidRDefault="00FE1D48" w:rsidP="00393C04">
            <w:pPr>
              <w:jc w:val="left"/>
              <w:rPr>
                <w:rFonts w:ascii="Arial" w:hAnsi="Arial" w:cs="Arial"/>
                <w:color w:val="auto"/>
                <w:sz w:val="24"/>
              </w:rPr>
            </w:pPr>
            <w:r>
              <w:rPr>
                <w:rFonts w:ascii="Arial" w:hAnsi="Arial" w:cs="Arial"/>
                <w:color w:val="auto"/>
                <w:sz w:val="24"/>
              </w:rPr>
              <w:t>Initially the resource can be displayed for a whole class discussion. Then u</w:t>
            </w:r>
            <w:r w:rsidR="00F56E31">
              <w:rPr>
                <w:rFonts w:ascii="Arial" w:hAnsi="Arial" w:cs="Arial"/>
                <w:color w:val="auto"/>
                <w:sz w:val="24"/>
              </w:rPr>
              <w:t xml:space="preserve">sing the resource pupils should engage in a group discussion on ‘what </w:t>
            </w:r>
            <w:r>
              <w:rPr>
                <w:rFonts w:ascii="Arial" w:hAnsi="Arial" w:cs="Arial"/>
                <w:color w:val="auto"/>
                <w:sz w:val="24"/>
              </w:rPr>
              <w:t xml:space="preserve">is development or what </w:t>
            </w:r>
            <w:proofErr w:type="gramStart"/>
            <w:r>
              <w:rPr>
                <w:rFonts w:ascii="Arial" w:hAnsi="Arial" w:cs="Arial"/>
                <w:color w:val="auto"/>
                <w:sz w:val="24"/>
              </w:rPr>
              <w:t xml:space="preserve">are </w:t>
            </w:r>
            <w:r w:rsidR="00776D8B">
              <w:rPr>
                <w:rFonts w:ascii="Arial" w:hAnsi="Arial" w:cs="Arial"/>
                <w:color w:val="auto"/>
                <w:sz w:val="24"/>
              </w:rPr>
              <w:t xml:space="preserve">different </w:t>
            </w:r>
            <w:r>
              <w:rPr>
                <w:rFonts w:ascii="Arial" w:hAnsi="Arial" w:cs="Arial"/>
                <w:color w:val="auto"/>
                <w:sz w:val="24"/>
              </w:rPr>
              <w:t>levels of development</w:t>
            </w:r>
            <w:proofErr w:type="gramEnd"/>
            <w:r>
              <w:rPr>
                <w:rFonts w:ascii="Arial" w:hAnsi="Arial" w:cs="Arial"/>
                <w:color w:val="auto"/>
                <w:sz w:val="24"/>
              </w:rPr>
              <w:t xml:space="preserve">?’ Pupils should then be allowed to explore the </w:t>
            </w:r>
            <w:proofErr w:type="gramStart"/>
            <w:r>
              <w:rPr>
                <w:rFonts w:ascii="Arial" w:hAnsi="Arial" w:cs="Arial"/>
                <w:color w:val="auto"/>
                <w:sz w:val="24"/>
              </w:rPr>
              <w:t>resource  before</w:t>
            </w:r>
            <w:proofErr w:type="gramEnd"/>
            <w:r>
              <w:rPr>
                <w:rFonts w:ascii="Arial" w:hAnsi="Arial" w:cs="Arial"/>
                <w:color w:val="auto"/>
                <w:sz w:val="24"/>
              </w:rPr>
              <w:t xml:space="preserve"> using the information in the country profiles to create graphs which can be used later in investigations into development and changing employment</w:t>
            </w:r>
            <w:r w:rsidR="00776D8B">
              <w:rPr>
                <w:rFonts w:ascii="Arial" w:hAnsi="Arial" w:cs="Arial"/>
                <w:color w:val="auto"/>
                <w:sz w:val="24"/>
              </w:rPr>
              <w:t>.</w:t>
            </w:r>
          </w:p>
          <w:p w:rsidR="00785D02" w:rsidRPr="00B64884" w:rsidRDefault="00785D02" w:rsidP="00393C04">
            <w:pPr>
              <w:jc w:val="left"/>
              <w:rPr>
                <w:rFonts w:ascii="Arial" w:hAnsi="Arial" w:cs="Arial"/>
                <w:color w:val="auto"/>
                <w:sz w:val="24"/>
              </w:rPr>
            </w:pPr>
          </w:p>
        </w:tc>
        <w:tc>
          <w:tcPr>
            <w:tcW w:w="1726"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F56E31" w:rsidP="00FE1D48">
            <w:pPr>
              <w:jc w:val="left"/>
              <w:rPr>
                <w:rFonts w:ascii="Arial" w:hAnsi="Arial" w:cs="Arial"/>
                <w:b/>
                <w:color w:val="auto"/>
                <w:sz w:val="24"/>
              </w:rPr>
            </w:pPr>
            <w:r w:rsidRPr="00B64884">
              <w:rPr>
                <w:rFonts w:ascii="Arial" w:hAnsi="Arial" w:cs="Arial"/>
                <w:color w:val="auto"/>
                <w:sz w:val="24"/>
              </w:rPr>
              <w:t>Th</w:t>
            </w:r>
            <w:r w:rsidR="00393C04">
              <w:rPr>
                <w:rFonts w:ascii="Arial" w:hAnsi="Arial" w:cs="Arial"/>
                <w:color w:val="auto"/>
                <w:sz w:val="24"/>
              </w:rPr>
              <w:t>is activity is designed to take a one hour lesson and</w:t>
            </w:r>
            <w:r w:rsidR="00FE1D48">
              <w:rPr>
                <w:rFonts w:ascii="Arial" w:hAnsi="Arial" w:cs="Arial"/>
                <w:color w:val="auto"/>
                <w:sz w:val="24"/>
              </w:rPr>
              <w:t xml:space="preserve"> possibly a</w:t>
            </w:r>
            <w:r w:rsidR="00393C04">
              <w:rPr>
                <w:rFonts w:ascii="Arial" w:hAnsi="Arial" w:cs="Arial"/>
                <w:color w:val="auto"/>
                <w:sz w:val="24"/>
              </w:rPr>
              <w:t xml:space="preserve"> follow up homework to produce a </w:t>
            </w:r>
            <w:r w:rsidR="00FE1D48">
              <w:rPr>
                <w:rFonts w:ascii="Arial" w:hAnsi="Arial" w:cs="Arial"/>
                <w:color w:val="auto"/>
                <w:sz w:val="24"/>
              </w:rPr>
              <w:t>range of graphs</w:t>
            </w:r>
            <w:r w:rsidR="005B65DD">
              <w:rPr>
                <w:rFonts w:ascii="Arial" w:hAnsi="Arial" w:cs="Arial"/>
                <w:color w:val="auto"/>
                <w:sz w:val="24"/>
              </w:rPr>
              <w:t>. This of course could be done in class.</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Default="005B65DD" w:rsidP="00776D8B">
            <w:pPr>
              <w:jc w:val="left"/>
              <w:rPr>
                <w:rFonts w:ascii="Arial" w:hAnsi="Arial" w:cs="Arial"/>
                <w:color w:val="auto"/>
                <w:sz w:val="24"/>
              </w:rPr>
            </w:pPr>
            <w:r>
              <w:rPr>
                <w:rFonts w:ascii="Arial" w:hAnsi="Arial" w:cs="Arial"/>
                <w:color w:val="auto"/>
                <w:sz w:val="24"/>
              </w:rPr>
              <w:t xml:space="preserve">After the initial discussion as outlined above the students should </w:t>
            </w:r>
            <w:r w:rsidR="00776D8B">
              <w:rPr>
                <w:rFonts w:ascii="Arial" w:hAnsi="Arial" w:cs="Arial"/>
                <w:color w:val="auto"/>
                <w:sz w:val="24"/>
              </w:rPr>
              <w:t>read the resource and case studies. They should then be encouraged to identify suitable types of graphs to represent the data in the resource. They should ideally do this using spread sheet software but there is no reason why graphs cannot be hand drawn.</w:t>
            </w:r>
          </w:p>
          <w:p w:rsidR="00785D02" w:rsidRPr="00B64884" w:rsidRDefault="00785D02" w:rsidP="00785D02">
            <w:pPr>
              <w:jc w:val="left"/>
              <w:rPr>
                <w:rFonts w:ascii="Arial" w:hAnsi="Arial" w:cs="Arial"/>
                <w:color w:val="auto"/>
                <w:sz w:val="24"/>
              </w:rPr>
            </w:pPr>
          </w:p>
        </w:tc>
      </w:tr>
      <w:tr w:rsidR="000B412B" w:rsidRPr="00B64884" w:rsidTr="008A2B37">
        <w:tc>
          <w:tcPr>
            <w:tcW w:w="5000" w:type="pct"/>
            <w:gridSpan w:val="2"/>
          </w:tcPr>
          <w:p w:rsidR="000B412B"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776D8B" w:rsidRPr="00B64884" w:rsidRDefault="00776D8B" w:rsidP="00776D8B">
            <w:pPr>
              <w:ind w:left="720"/>
              <w:jc w:val="left"/>
              <w:rPr>
                <w:rFonts w:ascii="Arial" w:hAnsi="Arial" w:cs="Arial"/>
                <w:b/>
                <w:color w:val="auto"/>
                <w:sz w:val="24"/>
              </w:rPr>
            </w:pPr>
          </w:p>
          <w:p w:rsidR="000B412B" w:rsidRDefault="00655DEE" w:rsidP="008A2B37">
            <w:pPr>
              <w:ind w:left="360"/>
              <w:jc w:val="left"/>
              <w:rPr>
                <w:rFonts w:ascii="Arial" w:hAnsi="Arial" w:cs="Arial"/>
                <w:color w:val="auto"/>
                <w:sz w:val="24"/>
              </w:rPr>
            </w:pPr>
            <w:r>
              <w:rPr>
                <w:rFonts w:ascii="Arial" w:hAnsi="Arial" w:cs="Arial"/>
                <w:color w:val="auto"/>
                <w:sz w:val="24"/>
              </w:rPr>
              <w:t xml:space="preserve">Students could follow up </w:t>
            </w:r>
            <w:r w:rsidR="00776D8B">
              <w:rPr>
                <w:rFonts w:ascii="Arial" w:hAnsi="Arial" w:cs="Arial"/>
                <w:color w:val="auto"/>
                <w:sz w:val="24"/>
              </w:rPr>
              <w:t>with further research using the source of the data above – The CIA world fact book. A simple search will bring up this resource. Students could then independently select a larger range of indicators to represent graphically</w:t>
            </w:r>
          </w:p>
          <w:p w:rsidR="000B412B" w:rsidRPr="00B64884" w:rsidRDefault="000B412B" w:rsidP="008A2B37">
            <w:pPr>
              <w:ind w:left="360"/>
              <w:jc w:val="left"/>
              <w:rPr>
                <w:rFonts w:ascii="Arial" w:hAnsi="Arial" w:cs="Arial"/>
                <w:color w:val="auto"/>
                <w:sz w:val="24"/>
              </w:rPr>
            </w:pPr>
          </w:p>
          <w:p w:rsidR="000B412B"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776D8B" w:rsidRPr="00B64884" w:rsidRDefault="00776D8B" w:rsidP="00776D8B">
            <w:pPr>
              <w:ind w:left="284"/>
              <w:jc w:val="left"/>
              <w:rPr>
                <w:rFonts w:ascii="Arial" w:hAnsi="Arial" w:cs="Arial"/>
                <w:b/>
                <w:color w:val="auto"/>
                <w:sz w:val="24"/>
              </w:rPr>
            </w:pPr>
          </w:p>
          <w:p w:rsidR="000B412B" w:rsidRDefault="00776D8B" w:rsidP="00785D02">
            <w:pPr>
              <w:ind w:left="360"/>
              <w:jc w:val="left"/>
              <w:rPr>
                <w:rFonts w:ascii="Arial" w:hAnsi="Arial" w:cs="Arial"/>
                <w:color w:val="auto"/>
                <w:sz w:val="24"/>
              </w:rPr>
            </w:pPr>
            <w:r>
              <w:rPr>
                <w:rFonts w:ascii="Arial" w:hAnsi="Arial" w:cs="Arial"/>
                <w:color w:val="auto"/>
                <w:sz w:val="24"/>
              </w:rPr>
              <w:t>Pupils could use this further research and the resource to build up country profiles. These could use DTP software and take a written form or could use presentation software and pupils could then give oral presentations on different countries at different stages of development.</w:t>
            </w:r>
          </w:p>
          <w:p w:rsidR="000B412B" w:rsidRPr="00B64884" w:rsidRDefault="000B412B" w:rsidP="00655DEE">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776D8B" w:rsidRDefault="00776D8B" w:rsidP="008A2B37">
            <w:pPr>
              <w:jc w:val="left"/>
              <w:rPr>
                <w:rFonts w:ascii="Arial" w:hAnsi="Arial" w:cs="Arial"/>
                <w:color w:val="auto"/>
                <w:sz w:val="24"/>
              </w:rPr>
            </w:pPr>
          </w:p>
          <w:p w:rsidR="00776D8B" w:rsidRDefault="00776D8B"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Pr="00B64884" w:rsidRDefault="00A55926" w:rsidP="008A2B37">
            <w:pPr>
              <w:jc w:val="left"/>
              <w:rPr>
                <w:rFonts w:ascii="Arial" w:hAnsi="Arial" w:cs="Arial"/>
                <w:b/>
                <w:color w:val="auto"/>
                <w:sz w:val="24"/>
              </w:rPr>
            </w:pPr>
          </w:p>
        </w:tc>
      </w:tr>
    </w:tbl>
    <w:p w:rsidR="00EC4303" w:rsidRPr="00655DEE" w:rsidRDefault="00655DEE" w:rsidP="00655DEE">
      <w:pPr>
        <w:jc w:val="center"/>
        <w:rPr>
          <w:rFonts w:ascii="Arial" w:hAnsi="Arial" w:cs="Arial"/>
          <w:b/>
          <w:sz w:val="24"/>
        </w:rPr>
      </w:pPr>
      <w:r w:rsidRPr="00B64884">
        <w:rPr>
          <w:rFonts w:ascii="Arial" w:hAnsi="Arial" w:cs="Arial"/>
          <w:b/>
          <w:iCs/>
          <w:color w:val="auto"/>
          <w:sz w:val="24"/>
        </w:rPr>
        <w:lastRenderedPageBreak/>
        <w:t>Linked</w:t>
      </w:r>
      <w:r w:rsidR="00B315E3">
        <w:rPr>
          <w:rFonts w:ascii="Arial" w:hAnsi="Arial" w:cs="Arial"/>
          <w:b/>
          <w:iCs/>
          <w:color w:val="auto"/>
          <w:sz w:val="24"/>
        </w:rPr>
        <w:t xml:space="preserve"> article 1</w:t>
      </w:r>
      <w:r>
        <w:rPr>
          <w:rFonts w:ascii="Arial" w:hAnsi="Arial" w:cs="Arial"/>
          <w:b/>
          <w:iCs/>
          <w:color w:val="auto"/>
          <w:sz w:val="24"/>
        </w:rPr>
        <w:t xml:space="preserve">: </w:t>
      </w:r>
      <w:r w:rsidR="00776D8B" w:rsidRPr="00776D8B">
        <w:rPr>
          <w:rFonts w:ascii="Arial" w:eastAsia="Times New Roman" w:hAnsi="Arial" w:cs="Arial"/>
          <w:b/>
          <w:color w:val="2A2A2A"/>
          <w:sz w:val="24"/>
          <w:lang w:eastAsia="en-GB"/>
        </w:rPr>
        <w:t>Changing Employment in Wales</w:t>
      </w:r>
    </w:p>
    <w:p w:rsidR="000B412B"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 xml:space="preserve">Aims: </w:t>
            </w:r>
            <w:r w:rsidR="00992A79">
              <w:rPr>
                <w:rFonts w:ascii="Arial" w:hAnsi="Arial" w:cs="Arial"/>
                <w:color w:val="auto"/>
                <w:sz w:val="24"/>
              </w:rPr>
              <w:t xml:space="preserve">pupils should learn that </w:t>
            </w:r>
            <w:r w:rsidR="00045EA0">
              <w:rPr>
                <w:rFonts w:ascii="Arial" w:hAnsi="Arial" w:cs="Arial"/>
                <w:color w:val="auto"/>
                <w:sz w:val="24"/>
              </w:rPr>
              <w:t>are different types of jobs and that these types of jobs change over time.</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sidR="001A7589">
              <w:rPr>
                <w:rFonts w:ascii="Arial" w:hAnsi="Arial" w:cs="Arial"/>
                <w:color w:val="auto"/>
                <w:sz w:val="24"/>
              </w:rPr>
              <w:t xml:space="preserve">to </w:t>
            </w:r>
            <w:r w:rsidR="00045EA0">
              <w:rPr>
                <w:rFonts w:ascii="Arial" w:hAnsi="Arial" w:cs="Arial"/>
                <w:color w:val="auto"/>
                <w:sz w:val="24"/>
              </w:rPr>
              <w:t xml:space="preserve">introduce the concepts of employment sectors – Primary, Secondary and Tertiary. They should learn that over time the types of jobs that people do changes and this is tied to the concept of industrial development. They should learn that different jobs are often tied together in job chains. They should also gather primary </w:t>
            </w:r>
            <w:proofErr w:type="spellStart"/>
            <w:r w:rsidR="00045EA0">
              <w:rPr>
                <w:rFonts w:ascii="Arial" w:hAnsi="Arial" w:cs="Arial"/>
                <w:color w:val="auto"/>
                <w:sz w:val="24"/>
              </w:rPr>
              <w:t>dat</w:t>
            </w:r>
            <w:proofErr w:type="spellEnd"/>
            <w:r w:rsidR="00045EA0">
              <w:rPr>
                <w:rFonts w:ascii="Arial" w:hAnsi="Arial" w:cs="Arial"/>
                <w:color w:val="auto"/>
                <w:sz w:val="24"/>
              </w:rPr>
              <w:t xml:space="preserve"> into the different numbers of jobs in each sector in their class. These can then be compared with </w:t>
            </w:r>
            <w:proofErr w:type="gramStart"/>
            <w:r w:rsidR="00045EA0">
              <w:rPr>
                <w:rFonts w:ascii="Arial" w:hAnsi="Arial" w:cs="Arial"/>
                <w:color w:val="auto"/>
                <w:sz w:val="24"/>
              </w:rPr>
              <w:t>secondary  data</w:t>
            </w:r>
            <w:proofErr w:type="gramEnd"/>
            <w:r w:rsidR="00045EA0">
              <w:rPr>
                <w:rFonts w:ascii="Arial" w:hAnsi="Arial" w:cs="Arial"/>
                <w:color w:val="auto"/>
                <w:sz w:val="24"/>
              </w:rPr>
              <w:t xml:space="preserve"> from the rest of the linked resources.</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55926" w:rsidRPr="00B315E3" w:rsidRDefault="00045EA0" w:rsidP="00B315E3">
            <w:pPr>
              <w:pStyle w:val="ListParagraph"/>
              <w:numPr>
                <w:ilvl w:val="0"/>
                <w:numId w:val="12"/>
              </w:numPr>
              <w:rPr>
                <w:rFonts w:ascii="Arial" w:hAnsi="Arial" w:cs="Arial"/>
                <w:b/>
                <w:sz w:val="24"/>
              </w:rPr>
            </w:pPr>
            <w:r>
              <w:rPr>
                <w:rFonts w:ascii="Arial" w:hAnsi="Arial" w:cs="Arial"/>
                <w:b/>
                <w:sz w:val="24"/>
              </w:rPr>
              <w:t>Access to spread sheet software such as Excel</w:t>
            </w:r>
          </w:p>
        </w:tc>
      </w:tr>
      <w:tr w:rsidR="00A55926" w:rsidRPr="00B64884" w:rsidTr="00345A1E">
        <w:tc>
          <w:tcPr>
            <w:tcW w:w="3081"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Activity type: </w:t>
            </w:r>
          </w:p>
          <w:p w:rsidR="00A55926" w:rsidRDefault="001A7589" w:rsidP="00382A9D">
            <w:pPr>
              <w:jc w:val="left"/>
              <w:rPr>
                <w:rFonts w:ascii="Arial" w:hAnsi="Arial" w:cs="Arial"/>
                <w:color w:val="auto"/>
                <w:sz w:val="24"/>
              </w:rPr>
            </w:pPr>
            <w:r>
              <w:rPr>
                <w:rFonts w:ascii="Arial" w:hAnsi="Arial" w:cs="Arial"/>
                <w:color w:val="auto"/>
                <w:sz w:val="24"/>
              </w:rPr>
              <w:t>An initial class discussion</w:t>
            </w:r>
            <w:r w:rsidR="00345A1E">
              <w:rPr>
                <w:rFonts w:ascii="Arial" w:hAnsi="Arial" w:cs="Arial"/>
                <w:color w:val="auto"/>
                <w:sz w:val="24"/>
              </w:rPr>
              <w:t xml:space="preserve"> </w:t>
            </w:r>
            <w:r w:rsidR="00382A9D">
              <w:rPr>
                <w:rFonts w:ascii="Arial" w:hAnsi="Arial" w:cs="Arial"/>
                <w:color w:val="auto"/>
                <w:sz w:val="24"/>
              </w:rPr>
              <w:t xml:space="preserve">should focus on </w:t>
            </w:r>
            <w:r w:rsidR="00045EA0">
              <w:rPr>
                <w:rFonts w:ascii="Arial" w:hAnsi="Arial" w:cs="Arial"/>
                <w:color w:val="auto"/>
                <w:sz w:val="24"/>
              </w:rPr>
              <w:t>the pictures a starter and defining the three different employment sectors. Pupils could be asked to define terms giving examples and maybe construct several job chains. Either individually or as a group they should carry out the ‘class census’ to find out the employment structures represented by their own class. Sensitivity needs to be used here and pupils should be encouraged to give the last job/usual job held and not unemployed as a response.</w:t>
            </w:r>
          </w:p>
          <w:p w:rsidR="00814551" w:rsidRPr="00B64884" w:rsidRDefault="00814551" w:rsidP="00382A9D">
            <w:pPr>
              <w:jc w:val="left"/>
              <w:rPr>
                <w:rFonts w:ascii="Arial" w:hAnsi="Arial" w:cs="Arial"/>
                <w:color w:val="auto"/>
                <w:sz w:val="24"/>
              </w:rPr>
            </w:pPr>
          </w:p>
        </w:tc>
        <w:tc>
          <w:tcPr>
            <w:tcW w:w="1919"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Suggested time: </w:t>
            </w:r>
          </w:p>
          <w:p w:rsidR="00A55926" w:rsidRPr="00B64884" w:rsidRDefault="00A55926" w:rsidP="00045EA0">
            <w:pPr>
              <w:jc w:val="left"/>
              <w:rPr>
                <w:rFonts w:ascii="Arial" w:hAnsi="Arial" w:cs="Arial"/>
                <w:b/>
                <w:color w:val="auto"/>
                <w:sz w:val="24"/>
              </w:rPr>
            </w:pPr>
            <w:r>
              <w:rPr>
                <w:rFonts w:ascii="Arial" w:hAnsi="Arial" w:cs="Arial"/>
                <w:color w:val="auto"/>
                <w:sz w:val="24"/>
              </w:rPr>
              <w:t xml:space="preserve">This </w:t>
            </w:r>
            <w:r w:rsidR="00345A1E">
              <w:rPr>
                <w:rFonts w:ascii="Arial" w:hAnsi="Arial" w:cs="Arial"/>
                <w:color w:val="auto"/>
                <w:sz w:val="24"/>
              </w:rPr>
              <w:t>activity</w:t>
            </w:r>
            <w:r>
              <w:rPr>
                <w:rFonts w:ascii="Arial" w:hAnsi="Arial" w:cs="Arial"/>
                <w:color w:val="auto"/>
                <w:sz w:val="24"/>
              </w:rPr>
              <w:t xml:space="preserve"> will probably </w:t>
            </w:r>
            <w:r w:rsidR="00382A9D">
              <w:rPr>
                <w:rFonts w:ascii="Arial" w:hAnsi="Arial" w:cs="Arial"/>
                <w:color w:val="auto"/>
                <w:sz w:val="24"/>
              </w:rPr>
              <w:t xml:space="preserve">require one </w:t>
            </w:r>
            <w:r w:rsidR="00345A1E">
              <w:rPr>
                <w:rFonts w:ascii="Arial" w:hAnsi="Arial" w:cs="Arial"/>
                <w:color w:val="auto"/>
                <w:sz w:val="24"/>
              </w:rPr>
              <w:t>one hour</w:t>
            </w:r>
            <w:r w:rsidR="00382A9D">
              <w:rPr>
                <w:rFonts w:ascii="Arial" w:hAnsi="Arial" w:cs="Arial"/>
                <w:color w:val="auto"/>
                <w:sz w:val="24"/>
              </w:rPr>
              <w:t xml:space="preserve"> lesson</w:t>
            </w:r>
            <w:r>
              <w:rPr>
                <w:rFonts w:ascii="Arial" w:hAnsi="Arial" w:cs="Arial"/>
                <w:color w:val="auto"/>
                <w:sz w:val="24"/>
              </w:rPr>
              <w:t xml:space="preserve"> </w:t>
            </w:r>
            <w:r w:rsidR="00382A9D">
              <w:rPr>
                <w:rFonts w:ascii="Arial" w:hAnsi="Arial" w:cs="Arial"/>
                <w:color w:val="auto"/>
                <w:sz w:val="24"/>
              </w:rPr>
              <w:t xml:space="preserve">but a follow up homework could also be set perhaps </w:t>
            </w:r>
            <w:r w:rsidR="00045EA0">
              <w:rPr>
                <w:rFonts w:ascii="Arial" w:hAnsi="Arial" w:cs="Arial"/>
                <w:color w:val="auto"/>
                <w:sz w:val="24"/>
              </w:rPr>
              <w:t>trying to create the longest job chain a pupil can devise.</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Default="00382A9D" w:rsidP="00814551">
            <w:pPr>
              <w:jc w:val="left"/>
              <w:rPr>
                <w:rFonts w:ascii="Arial" w:hAnsi="Arial" w:cs="Arial"/>
                <w:color w:val="auto"/>
                <w:sz w:val="24"/>
              </w:rPr>
            </w:pPr>
            <w:r>
              <w:rPr>
                <w:rFonts w:ascii="Arial" w:hAnsi="Arial" w:cs="Arial"/>
                <w:color w:val="auto"/>
                <w:sz w:val="24"/>
              </w:rPr>
              <w:t xml:space="preserve">An initial class discussion should focus on </w:t>
            </w:r>
            <w:r w:rsidR="00045EA0">
              <w:rPr>
                <w:rFonts w:ascii="Arial" w:hAnsi="Arial" w:cs="Arial"/>
                <w:color w:val="auto"/>
                <w:sz w:val="24"/>
              </w:rPr>
              <w:t xml:space="preserve">the historical pictures in the resource. The farming picture is from Ynys </w:t>
            </w:r>
            <w:proofErr w:type="gramStart"/>
            <w:r w:rsidR="00045EA0">
              <w:rPr>
                <w:rFonts w:ascii="Arial" w:hAnsi="Arial" w:cs="Arial"/>
                <w:color w:val="auto"/>
                <w:sz w:val="24"/>
              </w:rPr>
              <w:t>-  y</w:t>
            </w:r>
            <w:proofErr w:type="gramEnd"/>
            <w:r w:rsidR="00B315E3">
              <w:rPr>
                <w:rFonts w:ascii="Arial" w:hAnsi="Arial" w:cs="Arial"/>
                <w:color w:val="auto"/>
                <w:sz w:val="24"/>
              </w:rPr>
              <w:t xml:space="preserve"> </w:t>
            </w:r>
            <w:r w:rsidR="00045EA0">
              <w:rPr>
                <w:rFonts w:ascii="Arial" w:hAnsi="Arial" w:cs="Arial"/>
                <w:color w:val="auto"/>
                <w:sz w:val="24"/>
              </w:rPr>
              <w:t xml:space="preserve">- </w:t>
            </w:r>
            <w:proofErr w:type="spellStart"/>
            <w:r w:rsidR="00045EA0">
              <w:rPr>
                <w:rFonts w:ascii="Arial" w:hAnsi="Arial" w:cs="Arial"/>
                <w:color w:val="auto"/>
                <w:sz w:val="24"/>
              </w:rPr>
              <w:t>Bwl</w:t>
            </w:r>
            <w:proofErr w:type="spellEnd"/>
            <w:r w:rsidR="00045EA0">
              <w:rPr>
                <w:rFonts w:ascii="Arial" w:hAnsi="Arial" w:cs="Arial"/>
                <w:color w:val="auto"/>
                <w:sz w:val="24"/>
              </w:rPr>
              <w:t xml:space="preserve"> and the chain works is the Brown Lennox works both near Pontypridd. The Albion Colliery is now the site of Pontypridd High school.</w:t>
            </w:r>
          </w:p>
          <w:p w:rsidR="00814551" w:rsidRDefault="00814551" w:rsidP="00814551">
            <w:pPr>
              <w:jc w:val="left"/>
              <w:rPr>
                <w:rFonts w:ascii="Arial" w:hAnsi="Arial" w:cs="Arial"/>
                <w:color w:val="auto"/>
                <w:sz w:val="24"/>
              </w:rPr>
            </w:pPr>
          </w:p>
          <w:p w:rsidR="00814551" w:rsidRDefault="00814551" w:rsidP="00814551">
            <w:pPr>
              <w:jc w:val="left"/>
              <w:rPr>
                <w:rFonts w:ascii="Arial" w:hAnsi="Arial" w:cs="Arial"/>
                <w:color w:val="auto"/>
                <w:sz w:val="24"/>
              </w:rPr>
            </w:pPr>
            <w:r>
              <w:rPr>
                <w:rFonts w:ascii="Arial" w:hAnsi="Arial" w:cs="Arial"/>
                <w:color w:val="auto"/>
                <w:sz w:val="24"/>
              </w:rPr>
              <w:t xml:space="preserve">Pupils should </w:t>
            </w:r>
            <w:r w:rsidR="00B315E3">
              <w:rPr>
                <w:rFonts w:ascii="Arial" w:hAnsi="Arial" w:cs="Arial"/>
                <w:color w:val="auto"/>
                <w:sz w:val="24"/>
              </w:rPr>
              <w:t>try to explain the three employment types and try to devise different job chains</w:t>
            </w:r>
          </w:p>
          <w:p w:rsidR="00814551" w:rsidRDefault="00814551" w:rsidP="00814551">
            <w:pPr>
              <w:jc w:val="left"/>
              <w:rPr>
                <w:rFonts w:ascii="Arial" w:hAnsi="Arial" w:cs="Arial"/>
                <w:color w:val="auto"/>
                <w:sz w:val="24"/>
              </w:rPr>
            </w:pPr>
          </w:p>
          <w:p w:rsidR="00814551" w:rsidRDefault="00B315E3" w:rsidP="00814551">
            <w:pPr>
              <w:jc w:val="left"/>
              <w:rPr>
                <w:rFonts w:ascii="Arial" w:hAnsi="Arial" w:cs="Arial"/>
                <w:color w:val="auto"/>
                <w:sz w:val="24"/>
              </w:rPr>
            </w:pPr>
            <w:r>
              <w:rPr>
                <w:rFonts w:ascii="Arial" w:hAnsi="Arial" w:cs="Arial"/>
                <w:color w:val="auto"/>
                <w:sz w:val="24"/>
              </w:rPr>
              <w:t>They should then carry out a survey into the sectors for their own class. They should use this information to construct a pie chart.</w:t>
            </w:r>
          </w:p>
          <w:p w:rsidR="00814551" w:rsidRPr="00B64884" w:rsidRDefault="00814551" w:rsidP="00814551">
            <w:pPr>
              <w:jc w:val="left"/>
              <w:rPr>
                <w:rFonts w:ascii="Arial" w:hAnsi="Arial" w:cs="Arial"/>
                <w:color w:val="auto"/>
                <w:sz w:val="24"/>
              </w:rPr>
            </w:pPr>
          </w:p>
        </w:tc>
      </w:tr>
      <w:tr w:rsidR="000B412B" w:rsidRPr="00B64884" w:rsidTr="008A2B37">
        <w:tc>
          <w:tcPr>
            <w:tcW w:w="5000" w:type="pct"/>
            <w:gridSpan w:val="2"/>
          </w:tcPr>
          <w:p w:rsidR="000B412B" w:rsidRPr="00B64884"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A95A63" w:rsidRPr="00A95A63" w:rsidRDefault="00814551" w:rsidP="00A95A63">
            <w:pPr>
              <w:rPr>
                <w:rFonts w:ascii="Arial" w:hAnsi="Arial" w:cs="Arial"/>
                <w:sz w:val="24"/>
              </w:rPr>
            </w:pPr>
            <w:r>
              <w:rPr>
                <w:rFonts w:ascii="Arial" w:hAnsi="Arial" w:cs="Arial"/>
                <w:color w:val="auto"/>
                <w:sz w:val="24"/>
              </w:rPr>
              <w:t xml:space="preserve">Pupils </w:t>
            </w:r>
            <w:r w:rsidR="00B315E3">
              <w:rPr>
                <w:rFonts w:ascii="Arial" w:hAnsi="Arial" w:cs="Arial"/>
                <w:color w:val="auto"/>
                <w:sz w:val="24"/>
              </w:rPr>
              <w:t>should compare their pie charts to compare with the graphs they have drawn for the first article on different countries. They could use this to draw conclusions on the level of development of their community.</w:t>
            </w:r>
          </w:p>
          <w:p w:rsidR="000B412B" w:rsidRDefault="000B412B" w:rsidP="008A2B37">
            <w:pPr>
              <w:ind w:left="360"/>
              <w:jc w:val="left"/>
              <w:rPr>
                <w:rFonts w:ascii="Arial" w:hAnsi="Arial" w:cs="Arial"/>
                <w:color w:val="auto"/>
                <w:sz w:val="24"/>
              </w:rPr>
            </w:pPr>
          </w:p>
          <w:p w:rsidR="000B412B" w:rsidRPr="00B64884" w:rsidRDefault="000B412B" w:rsidP="008A2B37">
            <w:pPr>
              <w:ind w:left="360"/>
              <w:jc w:val="left"/>
              <w:rPr>
                <w:rFonts w:ascii="Arial" w:hAnsi="Arial" w:cs="Arial"/>
                <w:color w:val="auto"/>
                <w:sz w:val="24"/>
              </w:rPr>
            </w:pPr>
          </w:p>
          <w:p w:rsidR="000B412B" w:rsidRPr="00B64884"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0B412B" w:rsidRPr="00814551" w:rsidRDefault="00814551" w:rsidP="0081455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This entire exercise could be tied in with students asking geographical questions on this and actually then carrying out a full enquiry process thus allowing more formal assessment of this often difficult to achieve strand</w:t>
            </w:r>
            <w:r>
              <w:rPr>
                <w:rFonts w:ascii="Arial" w:eastAsia="Calibri" w:hAnsi="Arial" w:cs="Arial"/>
                <w:color w:val="auto"/>
                <w:sz w:val="24"/>
                <w:lang w:eastAsia="en-US"/>
              </w:rPr>
              <w:t>.</w:t>
            </w:r>
            <w:r w:rsidR="00B315E3">
              <w:rPr>
                <w:rFonts w:ascii="Arial" w:eastAsia="Calibri" w:hAnsi="Arial" w:cs="Arial"/>
                <w:color w:val="auto"/>
                <w:sz w:val="24"/>
                <w:lang w:eastAsia="en-US"/>
              </w:rPr>
              <w:t xml:space="preserve"> This is the focus of the third linked article.</w:t>
            </w:r>
          </w:p>
          <w:p w:rsidR="000B412B" w:rsidRPr="00B64884" w:rsidRDefault="000B412B" w:rsidP="00A95A63">
            <w:pPr>
              <w:jc w:val="left"/>
              <w:rPr>
                <w:rFonts w:ascii="Arial" w:hAnsi="Arial" w:cs="Arial"/>
                <w:color w:val="auto"/>
                <w:sz w:val="24"/>
              </w:rPr>
            </w:pPr>
          </w:p>
        </w:tc>
      </w:tr>
      <w:tr w:rsidR="00814551" w:rsidRPr="00B64884" w:rsidTr="008A2B37">
        <w:tc>
          <w:tcPr>
            <w:tcW w:w="5000" w:type="pct"/>
            <w:gridSpan w:val="2"/>
          </w:tcPr>
          <w:p w:rsidR="00814551" w:rsidRDefault="00814551" w:rsidP="00814551">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B315E3">
            <w:pPr>
              <w:jc w:val="left"/>
              <w:rPr>
                <w:rFonts w:ascii="Arial" w:hAnsi="Arial" w:cs="Arial"/>
                <w:b/>
                <w:color w:val="auto"/>
                <w:sz w:val="24"/>
              </w:rPr>
            </w:pPr>
          </w:p>
          <w:p w:rsidR="00814551" w:rsidRPr="00B64884" w:rsidRDefault="00814551" w:rsidP="00814551">
            <w:pPr>
              <w:ind w:left="284"/>
              <w:jc w:val="left"/>
              <w:rPr>
                <w:rFonts w:ascii="Arial" w:hAnsi="Arial" w:cs="Arial"/>
                <w:b/>
                <w:color w:val="auto"/>
                <w:sz w:val="24"/>
              </w:rPr>
            </w:pPr>
          </w:p>
        </w:tc>
      </w:tr>
    </w:tbl>
    <w:p w:rsidR="00CA72D3" w:rsidRPr="00B315E3" w:rsidRDefault="00B315E3" w:rsidP="00B315E3">
      <w:pPr>
        <w:jc w:val="center"/>
        <w:rPr>
          <w:rFonts w:asciiTheme="minorHAnsi" w:hAnsiTheme="minorHAnsi" w:cstheme="minorHAnsi"/>
          <w:b/>
          <w:sz w:val="28"/>
          <w:szCs w:val="28"/>
        </w:rPr>
      </w:pPr>
      <w:r w:rsidRPr="00B315E3">
        <w:rPr>
          <w:rFonts w:asciiTheme="minorHAnsi" w:hAnsiTheme="minorHAnsi" w:cstheme="minorHAnsi"/>
          <w:b/>
          <w:iCs/>
          <w:color w:val="auto"/>
          <w:sz w:val="28"/>
          <w:szCs w:val="28"/>
        </w:rPr>
        <w:lastRenderedPageBreak/>
        <w:t>Linked article 2:</w:t>
      </w:r>
      <w:r w:rsidRPr="00B315E3">
        <w:rPr>
          <w:rFonts w:asciiTheme="minorHAnsi" w:hAnsiTheme="minorHAnsi" w:cstheme="minorHAnsi"/>
          <w:b/>
          <w:sz w:val="28"/>
          <w:szCs w:val="28"/>
        </w:rPr>
        <w:t xml:space="preserve"> Investigating the Impacts of Economic Change</w:t>
      </w:r>
    </w:p>
    <w:p w:rsidR="00B315E3" w:rsidRDefault="00B315E3" w:rsidP="00814551">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 xml:space="preserve">Aims: </w:t>
            </w:r>
            <w:r>
              <w:rPr>
                <w:rFonts w:ascii="Arial" w:hAnsi="Arial" w:cs="Arial"/>
                <w:color w:val="auto"/>
                <w:sz w:val="24"/>
              </w:rPr>
              <w:t xml:space="preserve">pupils should learn that </w:t>
            </w:r>
            <w:r>
              <w:rPr>
                <w:rFonts w:ascii="Arial" w:hAnsi="Arial" w:cs="Arial"/>
                <w:color w:val="auto"/>
                <w:sz w:val="24"/>
              </w:rPr>
              <w:t>employment is changing and that they will need new skills in the future.</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Pr>
                <w:rFonts w:ascii="Arial" w:hAnsi="Arial" w:cs="Arial"/>
                <w:color w:val="auto"/>
                <w:sz w:val="24"/>
              </w:rPr>
              <w:t xml:space="preserve">to </w:t>
            </w:r>
            <w:r>
              <w:rPr>
                <w:rFonts w:ascii="Arial" w:hAnsi="Arial" w:cs="Arial"/>
                <w:color w:val="auto"/>
                <w:sz w:val="24"/>
              </w:rPr>
              <w:t>deepen understanding of the previous two linked articles and then to apply this knowledge into a new setting. The resource starts at looking at recent examples of future jobs but in the manufacturing sector. They should then apply this within the context of a geographical enquiry.</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382A9D">
              <w:rPr>
                <w:rFonts w:ascii="Arial" w:hAnsi="Arial" w:cs="Arial"/>
                <w:b/>
                <w:color w:val="auto"/>
                <w:sz w:val="24"/>
              </w:rPr>
              <w:t>Resources required:</w:t>
            </w:r>
          </w:p>
          <w:p w:rsidR="00B315E3" w:rsidRDefault="00B315E3" w:rsidP="005D6781">
            <w:pPr>
              <w:pStyle w:val="ListParagraph"/>
              <w:numPr>
                <w:ilvl w:val="0"/>
                <w:numId w:val="12"/>
              </w:numPr>
              <w:rPr>
                <w:rFonts w:ascii="Arial" w:hAnsi="Arial" w:cs="Arial"/>
                <w:b/>
                <w:sz w:val="24"/>
              </w:rPr>
            </w:pPr>
            <w:r>
              <w:rPr>
                <w:rFonts w:ascii="Arial" w:hAnsi="Arial" w:cs="Arial"/>
                <w:b/>
                <w:sz w:val="24"/>
              </w:rPr>
              <w:t>Online resource</w:t>
            </w:r>
          </w:p>
          <w:p w:rsidR="00B315E3" w:rsidRDefault="00B315E3" w:rsidP="005D6781">
            <w:pPr>
              <w:pStyle w:val="ListParagraph"/>
              <w:numPr>
                <w:ilvl w:val="0"/>
                <w:numId w:val="12"/>
              </w:numPr>
              <w:rPr>
                <w:rFonts w:ascii="Arial" w:hAnsi="Arial" w:cs="Arial"/>
                <w:b/>
                <w:sz w:val="24"/>
              </w:rPr>
            </w:pPr>
            <w:r>
              <w:rPr>
                <w:rFonts w:ascii="Arial" w:hAnsi="Arial" w:cs="Arial"/>
                <w:b/>
                <w:sz w:val="24"/>
              </w:rPr>
              <w:t>The linked task sheet/level descriptors for the geographical enquiry/skills strands.</w:t>
            </w:r>
          </w:p>
          <w:p w:rsidR="00C04BBB" w:rsidRPr="00B315E3" w:rsidRDefault="00C04BBB" w:rsidP="005D6781">
            <w:pPr>
              <w:pStyle w:val="ListParagraph"/>
              <w:numPr>
                <w:ilvl w:val="0"/>
                <w:numId w:val="12"/>
              </w:numPr>
              <w:rPr>
                <w:rFonts w:ascii="Arial" w:hAnsi="Arial" w:cs="Arial"/>
                <w:b/>
                <w:sz w:val="24"/>
              </w:rPr>
            </w:pPr>
            <w:r>
              <w:rPr>
                <w:rFonts w:ascii="Arial" w:hAnsi="Arial" w:cs="Arial"/>
                <w:b/>
                <w:sz w:val="24"/>
              </w:rPr>
              <w:t>CIA world factbook online resource</w:t>
            </w:r>
          </w:p>
        </w:tc>
      </w:tr>
      <w:tr w:rsidR="00B315E3" w:rsidRPr="00B64884" w:rsidTr="005D6781">
        <w:tc>
          <w:tcPr>
            <w:tcW w:w="3081"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Activity type: </w:t>
            </w:r>
          </w:p>
          <w:p w:rsidR="00B315E3" w:rsidRDefault="00B315E3" w:rsidP="005D6781">
            <w:pPr>
              <w:jc w:val="left"/>
              <w:rPr>
                <w:rFonts w:ascii="Arial" w:hAnsi="Arial" w:cs="Arial"/>
                <w:color w:val="auto"/>
                <w:sz w:val="24"/>
              </w:rPr>
            </w:pPr>
            <w:r>
              <w:rPr>
                <w:rFonts w:ascii="Arial" w:hAnsi="Arial" w:cs="Arial"/>
                <w:color w:val="auto"/>
                <w:sz w:val="24"/>
              </w:rPr>
              <w:t xml:space="preserve">An initial class discussion should focus on </w:t>
            </w:r>
            <w:r>
              <w:rPr>
                <w:rFonts w:ascii="Arial" w:hAnsi="Arial" w:cs="Arial"/>
                <w:color w:val="auto"/>
                <w:sz w:val="24"/>
              </w:rPr>
              <w:t xml:space="preserve">revising some of the key terms used in the linked articles. The example of the new turbine tower jobs should be linked to other local jobs news </w:t>
            </w:r>
            <w:r w:rsidR="00C04BBB">
              <w:rPr>
                <w:rFonts w:ascii="Arial" w:hAnsi="Arial" w:cs="Arial"/>
                <w:color w:val="auto"/>
                <w:sz w:val="24"/>
              </w:rPr>
              <w:t>from the area either good or bad. This should set the context for the importance in the real world of this investigation. Pupils should then attempt the quiz before the teacher brings the whole class back together with the linked task sheet.</w:t>
            </w:r>
          </w:p>
          <w:p w:rsidR="00B315E3" w:rsidRPr="00B64884" w:rsidRDefault="00B315E3" w:rsidP="005D6781">
            <w:pPr>
              <w:jc w:val="left"/>
              <w:rPr>
                <w:rFonts w:ascii="Arial" w:hAnsi="Arial" w:cs="Arial"/>
                <w:color w:val="auto"/>
                <w:sz w:val="24"/>
              </w:rPr>
            </w:pPr>
          </w:p>
        </w:tc>
        <w:tc>
          <w:tcPr>
            <w:tcW w:w="1919"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Suggested time: </w:t>
            </w:r>
          </w:p>
          <w:p w:rsidR="00B315E3" w:rsidRPr="00B64884" w:rsidRDefault="00B315E3" w:rsidP="00C04BBB">
            <w:pPr>
              <w:jc w:val="left"/>
              <w:rPr>
                <w:rFonts w:ascii="Arial" w:hAnsi="Arial" w:cs="Arial"/>
                <w:b/>
                <w:color w:val="auto"/>
                <w:sz w:val="24"/>
              </w:rPr>
            </w:pPr>
            <w:r>
              <w:rPr>
                <w:rFonts w:ascii="Arial" w:hAnsi="Arial" w:cs="Arial"/>
                <w:color w:val="auto"/>
                <w:sz w:val="24"/>
              </w:rPr>
              <w:t xml:space="preserve">This activity will probably require </w:t>
            </w:r>
            <w:r w:rsidR="00C04BBB">
              <w:rPr>
                <w:rFonts w:ascii="Arial" w:hAnsi="Arial" w:cs="Arial"/>
                <w:color w:val="auto"/>
                <w:sz w:val="24"/>
              </w:rPr>
              <w:t>an initial</w:t>
            </w:r>
            <w:r>
              <w:rPr>
                <w:rFonts w:ascii="Arial" w:hAnsi="Arial" w:cs="Arial"/>
                <w:color w:val="auto"/>
                <w:sz w:val="24"/>
              </w:rPr>
              <w:t xml:space="preserve"> one hour lesson but </w:t>
            </w:r>
            <w:r w:rsidR="00C04BBB">
              <w:rPr>
                <w:rFonts w:ascii="Arial" w:hAnsi="Arial" w:cs="Arial"/>
                <w:color w:val="auto"/>
                <w:sz w:val="24"/>
              </w:rPr>
              <w:t>the consequent investigation will probably take one – two weeks depending on the number of lessons per week.</w:t>
            </w: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B64884">
              <w:rPr>
                <w:rFonts w:ascii="Arial" w:hAnsi="Arial" w:cs="Arial"/>
                <w:b/>
                <w:color w:val="auto"/>
                <w:sz w:val="24"/>
              </w:rPr>
              <w:t xml:space="preserve">Lesson introduction: </w:t>
            </w:r>
          </w:p>
          <w:p w:rsidR="00B315E3" w:rsidRPr="00B64884" w:rsidRDefault="00B315E3" w:rsidP="005D6781">
            <w:pPr>
              <w:jc w:val="left"/>
              <w:rPr>
                <w:rFonts w:ascii="Arial" w:hAnsi="Arial" w:cs="Arial"/>
                <w:b/>
                <w:color w:val="auto"/>
                <w:sz w:val="24"/>
              </w:rPr>
            </w:pPr>
          </w:p>
          <w:p w:rsidR="00C04BBB" w:rsidRDefault="00C04BBB" w:rsidP="00C04BBB">
            <w:pPr>
              <w:jc w:val="left"/>
              <w:rPr>
                <w:rFonts w:ascii="Arial" w:hAnsi="Arial" w:cs="Arial"/>
                <w:color w:val="auto"/>
                <w:sz w:val="24"/>
              </w:rPr>
            </w:pPr>
            <w:r>
              <w:rPr>
                <w:rFonts w:ascii="Arial" w:hAnsi="Arial" w:cs="Arial"/>
                <w:color w:val="auto"/>
                <w:sz w:val="24"/>
              </w:rPr>
              <w:t xml:space="preserve">An initial class discussion should focus on revising some of the key terms used in the linked articles. The example of the new turbine tower jobs should be linked to other local jobs news from the area either good or bad. This should set the context for the importance in the real world of this investigation. </w:t>
            </w:r>
          </w:p>
          <w:p w:rsidR="00C04BBB" w:rsidRDefault="00C04BBB" w:rsidP="00C04BBB">
            <w:pPr>
              <w:jc w:val="left"/>
              <w:rPr>
                <w:rFonts w:ascii="Arial" w:hAnsi="Arial" w:cs="Arial"/>
                <w:color w:val="auto"/>
                <w:sz w:val="24"/>
              </w:rPr>
            </w:pPr>
          </w:p>
          <w:p w:rsidR="00C04BBB" w:rsidRDefault="00C04BBB" w:rsidP="00C04BBB">
            <w:pPr>
              <w:jc w:val="left"/>
              <w:rPr>
                <w:rFonts w:ascii="Arial" w:hAnsi="Arial" w:cs="Arial"/>
                <w:color w:val="auto"/>
                <w:sz w:val="24"/>
              </w:rPr>
            </w:pPr>
            <w:r>
              <w:rPr>
                <w:rFonts w:ascii="Arial" w:hAnsi="Arial" w:cs="Arial"/>
                <w:color w:val="auto"/>
                <w:sz w:val="24"/>
              </w:rPr>
              <w:t>Pupils should then attempt the quiz before the teacher brings the whole class back together with the linked task sheet.</w:t>
            </w:r>
            <w:r>
              <w:rPr>
                <w:rFonts w:ascii="Arial" w:hAnsi="Arial" w:cs="Arial"/>
                <w:color w:val="auto"/>
                <w:sz w:val="24"/>
              </w:rPr>
              <w:t xml:space="preserve"> A discussion of the enquiry process needs to take </w:t>
            </w:r>
            <w:proofErr w:type="gramStart"/>
            <w:r>
              <w:rPr>
                <w:rFonts w:ascii="Arial" w:hAnsi="Arial" w:cs="Arial"/>
                <w:color w:val="auto"/>
                <w:sz w:val="24"/>
              </w:rPr>
              <w:t>p[</w:t>
            </w:r>
            <w:proofErr w:type="gramEnd"/>
            <w:r>
              <w:rPr>
                <w:rFonts w:ascii="Arial" w:hAnsi="Arial" w:cs="Arial"/>
                <w:color w:val="auto"/>
                <w:sz w:val="24"/>
              </w:rPr>
              <w:t>lace and students should be encouraged to plan their enquiry. They should use the graphs from the previous linked articles to help them to set and then answer the questions that they devise.</w:t>
            </w:r>
          </w:p>
          <w:p w:rsidR="00B315E3" w:rsidRPr="00B64884" w:rsidRDefault="00B315E3" w:rsidP="005D6781">
            <w:pPr>
              <w:jc w:val="left"/>
              <w:rPr>
                <w:rFonts w:ascii="Arial" w:hAnsi="Arial" w:cs="Arial"/>
                <w:color w:val="auto"/>
                <w:sz w:val="24"/>
              </w:rPr>
            </w:pPr>
          </w:p>
        </w:tc>
      </w:tr>
      <w:tr w:rsidR="00B315E3" w:rsidRPr="00B64884" w:rsidTr="005D6781">
        <w:tc>
          <w:tcPr>
            <w:tcW w:w="5000" w:type="pct"/>
            <w:gridSpan w:val="2"/>
          </w:tcPr>
          <w:p w:rsidR="00B315E3" w:rsidRPr="00B64884" w:rsidRDefault="00B315E3" w:rsidP="005D6781">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B315E3" w:rsidRPr="00A95A63" w:rsidRDefault="00B315E3" w:rsidP="005D6781">
            <w:pPr>
              <w:rPr>
                <w:rFonts w:ascii="Arial" w:hAnsi="Arial" w:cs="Arial"/>
                <w:sz w:val="24"/>
              </w:rPr>
            </w:pPr>
            <w:r>
              <w:rPr>
                <w:rFonts w:ascii="Arial" w:hAnsi="Arial" w:cs="Arial"/>
                <w:color w:val="auto"/>
                <w:sz w:val="24"/>
              </w:rPr>
              <w:t xml:space="preserve">Pupils should </w:t>
            </w:r>
            <w:r w:rsidR="00C04BBB">
              <w:rPr>
                <w:rFonts w:ascii="Arial" w:hAnsi="Arial" w:cs="Arial"/>
                <w:color w:val="auto"/>
                <w:sz w:val="24"/>
              </w:rPr>
              <w:t>use a variety of data indicators from the CIA world fact book to set further questions for enquiry.</w:t>
            </w:r>
          </w:p>
          <w:p w:rsidR="00B315E3" w:rsidRDefault="00B315E3" w:rsidP="005D6781">
            <w:pPr>
              <w:ind w:left="360"/>
              <w:jc w:val="left"/>
              <w:rPr>
                <w:rFonts w:ascii="Arial" w:hAnsi="Arial" w:cs="Arial"/>
                <w:color w:val="auto"/>
                <w:sz w:val="24"/>
              </w:rPr>
            </w:pPr>
          </w:p>
          <w:p w:rsidR="00B315E3" w:rsidRPr="00B64884" w:rsidRDefault="00B315E3" w:rsidP="005D6781">
            <w:pPr>
              <w:ind w:left="360"/>
              <w:jc w:val="left"/>
              <w:rPr>
                <w:rFonts w:ascii="Arial" w:hAnsi="Arial" w:cs="Arial"/>
                <w:color w:val="auto"/>
                <w:sz w:val="24"/>
              </w:rPr>
            </w:pPr>
          </w:p>
          <w:p w:rsidR="00B315E3" w:rsidRPr="00B64884" w:rsidRDefault="00B315E3" w:rsidP="005D6781">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B315E3" w:rsidRPr="00814551" w:rsidRDefault="00C04BBB" w:rsidP="005D678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Pupils should be encouraged to research recent job losses and recent jobs created to see if the can identify future jobs and possible obsolete jobs which in the future may cease to exist in the UK and Wales in particular.</w:t>
            </w:r>
          </w:p>
          <w:p w:rsidR="00B315E3" w:rsidRPr="00B64884" w:rsidRDefault="00B315E3" w:rsidP="005D6781">
            <w:pPr>
              <w:jc w:val="left"/>
              <w:rPr>
                <w:rFonts w:ascii="Arial" w:hAnsi="Arial" w:cs="Arial"/>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B315E3" w:rsidRDefault="00B315E3" w:rsidP="005D6781">
            <w:pPr>
              <w:ind w:left="284"/>
              <w:jc w:val="left"/>
              <w:rPr>
                <w:rFonts w:ascii="Arial" w:hAnsi="Arial" w:cs="Arial"/>
                <w:b/>
                <w:color w:val="auto"/>
                <w:sz w:val="24"/>
              </w:rPr>
            </w:pPr>
          </w:p>
          <w:p w:rsidR="00B315E3" w:rsidRDefault="00B315E3" w:rsidP="005D6781">
            <w:pPr>
              <w:ind w:left="284"/>
              <w:jc w:val="left"/>
              <w:rPr>
                <w:rFonts w:ascii="Arial" w:hAnsi="Arial" w:cs="Arial"/>
                <w:b/>
                <w:color w:val="auto"/>
                <w:sz w:val="24"/>
              </w:rPr>
            </w:pPr>
          </w:p>
          <w:p w:rsidR="00B315E3" w:rsidRDefault="00B315E3" w:rsidP="005D6781">
            <w:pPr>
              <w:ind w:left="284"/>
              <w:jc w:val="left"/>
              <w:rPr>
                <w:rFonts w:ascii="Arial" w:hAnsi="Arial" w:cs="Arial"/>
                <w:b/>
                <w:color w:val="auto"/>
                <w:sz w:val="24"/>
              </w:rPr>
            </w:pPr>
          </w:p>
          <w:p w:rsidR="00B315E3" w:rsidRDefault="00B315E3" w:rsidP="005D6781">
            <w:pPr>
              <w:ind w:left="284"/>
              <w:jc w:val="left"/>
              <w:rPr>
                <w:rFonts w:ascii="Arial" w:hAnsi="Arial" w:cs="Arial"/>
                <w:b/>
                <w:color w:val="auto"/>
                <w:sz w:val="24"/>
              </w:rPr>
            </w:pPr>
          </w:p>
          <w:p w:rsidR="00B315E3" w:rsidRPr="00B64884" w:rsidRDefault="00B315E3" w:rsidP="00C04BBB">
            <w:pPr>
              <w:jc w:val="left"/>
              <w:rPr>
                <w:rFonts w:ascii="Arial" w:hAnsi="Arial" w:cs="Arial"/>
                <w:b/>
                <w:color w:val="auto"/>
                <w:sz w:val="24"/>
              </w:rPr>
            </w:pPr>
            <w:bookmarkStart w:id="0" w:name="_GoBack"/>
            <w:bookmarkEnd w:id="0"/>
          </w:p>
        </w:tc>
      </w:tr>
    </w:tbl>
    <w:p w:rsidR="00B315E3" w:rsidRPr="00814551" w:rsidRDefault="00B315E3" w:rsidP="00814551">
      <w:pPr>
        <w:rPr>
          <w:rFonts w:ascii="Arial" w:hAnsi="Arial" w:cs="Arial"/>
          <w:sz w:val="24"/>
        </w:rPr>
      </w:pPr>
    </w:p>
    <w:sectPr w:rsidR="00B315E3" w:rsidRPr="00814551" w:rsidSect="00EC4303">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03"/>
    <w:rsid w:val="000001E0"/>
    <w:rsid w:val="00045EA0"/>
    <w:rsid w:val="00055CFE"/>
    <w:rsid w:val="00062E5B"/>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326A67"/>
    <w:rsid w:val="00345A1E"/>
    <w:rsid w:val="00377A6B"/>
    <w:rsid w:val="00382A9D"/>
    <w:rsid w:val="00393C04"/>
    <w:rsid w:val="003B7215"/>
    <w:rsid w:val="003C4161"/>
    <w:rsid w:val="00422EDD"/>
    <w:rsid w:val="004633F3"/>
    <w:rsid w:val="00465AE6"/>
    <w:rsid w:val="005034A1"/>
    <w:rsid w:val="005143B5"/>
    <w:rsid w:val="00533423"/>
    <w:rsid w:val="00593422"/>
    <w:rsid w:val="005956C0"/>
    <w:rsid w:val="005B65DD"/>
    <w:rsid w:val="005C1598"/>
    <w:rsid w:val="005F36B9"/>
    <w:rsid w:val="0062222F"/>
    <w:rsid w:val="00655DEE"/>
    <w:rsid w:val="006662A1"/>
    <w:rsid w:val="00667968"/>
    <w:rsid w:val="006D4BE8"/>
    <w:rsid w:val="006E6CA3"/>
    <w:rsid w:val="00776D8B"/>
    <w:rsid w:val="00785D02"/>
    <w:rsid w:val="00795555"/>
    <w:rsid w:val="00814551"/>
    <w:rsid w:val="008150D2"/>
    <w:rsid w:val="0083166C"/>
    <w:rsid w:val="008360BF"/>
    <w:rsid w:val="00836A63"/>
    <w:rsid w:val="008A4ED3"/>
    <w:rsid w:val="008B3F44"/>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72EC"/>
    <w:rsid w:val="00B631B4"/>
    <w:rsid w:val="00B64884"/>
    <w:rsid w:val="00B7662C"/>
    <w:rsid w:val="00BB1E1D"/>
    <w:rsid w:val="00C04BBB"/>
    <w:rsid w:val="00CA389B"/>
    <w:rsid w:val="00CA72D3"/>
    <w:rsid w:val="00CB0909"/>
    <w:rsid w:val="00CB233A"/>
    <w:rsid w:val="00CB4434"/>
    <w:rsid w:val="00CC1DF1"/>
    <w:rsid w:val="00CE703C"/>
    <w:rsid w:val="00D11642"/>
    <w:rsid w:val="00D96F26"/>
    <w:rsid w:val="00DD20A9"/>
    <w:rsid w:val="00E1756C"/>
    <w:rsid w:val="00E343D7"/>
    <w:rsid w:val="00EB67CC"/>
    <w:rsid w:val="00EC4303"/>
    <w:rsid w:val="00EE621C"/>
    <w:rsid w:val="00F44039"/>
    <w:rsid w:val="00F47579"/>
    <w:rsid w:val="00F56E31"/>
    <w:rsid w:val="00F717EA"/>
    <w:rsid w:val="00F87558"/>
    <w:rsid w:val="00F94A43"/>
    <w:rsid w:val="00FE0585"/>
    <w:rsid w:val="00FE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Sean</cp:lastModifiedBy>
  <cp:revision>4</cp:revision>
  <dcterms:created xsi:type="dcterms:W3CDTF">2011-02-15T10:04:00Z</dcterms:created>
  <dcterms:modified xsi:type="dcterms:W3CDTF">2011-05-22T14:02:00Z</dcterms:modified>
</cp:coreProperties>
</file>