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303" w:rsidRPr="00B64884" w:rsidRDefault="00857879" w:rsidP="000B412B">
      <w:pPr>
        <w:jc w:val="center"/>
        <w:rPr>
          <w:rFonts w:ascii="Arial" w:hAnsi="Arial" w:cs="Arial"/>
          <w:b/>
          <w:color w:val="auto"/>
          <w:sz w:val="24"/>
        </w:rPr>
      </w:pPr>
      <w:r>
        <w:rPr>
          <w:rFonts w:ascii="Arial" w:hAnsi="Arial" w:cs="Arial"/>
          <w:b/>
          <w:color w:val="auto"/>
          <w:sz w:val="24"/>
        </w:rPr>
        <w:t>2012 Olympics</w:t>
      </w:r>
      <w:r w:rsidR="00F47579">
        <w:rPr>
          <w:rFonts w:ascii="Arial" w:hAnsi="Arial" w:cs="Arial"/>
          <w:b/>
          <w:color w:val="auto"/>
          <w:sz w:val="24"/>
        </w:rPr>
        <w:t xml:space="preserve"> </w:t>
      </w:r>
      <w:r>
        <w:rPr>
          <w:rFonts w:ascii="Arial" w:hAnsi="Arial" w:cs="Arial"/>
          <w:b/>
          <w:color w:val="auto"/>
          <w:sz w:val="24"/>
        </w:rPr>
        <w:t xml:space="preserve">&amp; </w:t>
      </w:r>
      <w:r w:rsidR="00F47579">
        <w:rPr>
          <w:rFonts w:ascii="Arial" w:hAnsi="Arial" w:cs="Arial"/>
          <w:b/>
          <w:color w:val="auto"/>
          <w:sz w:val="24"/>
        </w:rPr>
        <w:t>Wales</w:t>
      </w: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Lesson plans/Teachers’ Notes Key stage 3</w:t>
      </w:r>
    </w:p>
    <w:p w:rsidR="00EC4303" w:rsidRPr="00B64884" w:rsidRDefault="00EC4303" w:rsidP="00593422">
      <w:pPr>
        <w:jc w:val="left"/>
        <w:rPr>
          <w:rFonts w:ascii="Arial" w:hAnsi="Arial" w:cs="Arial"/>
          <w:color w:val="auto"/>
          <w:sz w:val="24"/>
        </w:rPr>
      </w:pPr>
    </w:p>
    <w:p w:rsidR="00EC4303" w:rsidRPr="00B64884" w:rsidRDefault="00EC4303" w:rsidP="00593422">
      <w:pPr>
        <w:jc w:val="left"/>
        <w:rPr>
          <w:rFonts w:ascii="Arial" w:hAnsi="Arial" w:cs="Arial"/>
          <w:color w:val="auto"/>
          <w:sz w:val="24"/>
          <w:u w:val="single"/>
        </w:rPr>
      </w:pPr>
      <w:r w:rsidRPr="00B64884">
        <w:rPr>
          <w:rFonts w:ascii="Arial" w:hAnsi="Arial" w:cs="Arial"/>
          <w:color w:val="auto"/>
          <w:sz w:val="24"/>
          <w:u w:val="single"/>
        </w:rPr>
        <w:t xml:space="preserve">Overview of the resource </w:t>
      </w:r>
    </w:p>
    <w:p w:rsidR="00EC4303" w:rsidRPr="00B64884" w:rsidRDefault="00EC4303" w:rsidP="00593422">
      <w:pPr>
        <w:jc w:val="left"/>
        <w:rPr>
          <w:rFonts w:ascii="Arial" w:hAnsi="Arial" w:cs="Arial"/>
          <w:color w:val="auto"/>
          <w:sz w:val="24"/>
        </w:rPr>
      </w:pP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Geography in the news is designed to give teachers a topical and entertaining online information and activity source. It will help to support the National Curriculum’s requirement for the flexible inclusion of current global and Welsh issues into pupils’ geography lessons in addition to more formalised schemes of work, and/or may be used to stimulate extended work within schemes or work. Each edition contains a main theme and 2 linked articles each of which forming the focus for lesson activities. In addition, a Global current events screen can be used on a regular basis as a home page or lesson starter stimulus. The ‘Brainbox’ links may form entertaining wider geography discussion points, for instance, as end-of-lesson activities.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Key Words are highlighted within the resources and have been defined by rollover annotation. Website links are included at key points in the resources to facilitate further research on selected topics.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 xml:space="preserve">Each edition will be archived to allow repeated access and use in the future. They are fully downloadable to allow storage and reuse in classrooms without internet connection.   </w:t>
      </w:r>
    </w:p>
    <w:p w:rsidR="00EC4303" w:rsidRPr="000B412B" w:rsidRDefault="00EC4303" w:rsidP="00593422">
      <w:pPr>
        <w:jc w:val="left"/>
        <w:rPr>
          <w:rFonts w:ascii="Arial" w:hAnsi="Arial" w:cs="Arial"/>
          <w:b/>
          <w:color w:val="auto"/>
          <w:sz w:val="24"/>
        </w:rPr>
      </w:pPr>
    </w:p>
    <w:p w:rsidR="00EC4303" w:rsidRPr="000B412B" w:rsidRDefault="00EC4303" w:rsidP="00593422">
      <w:pPr>
        <w:jc w:val="left"/>
        <w:rPr>
          <w:rFonts w:ascii="Arial" w:hAnsi="Arial" w:cs="Arial"/>
          <w:b/>
          <w:color w:val="auto"/>
          <w:sz w:val="24"/>
        </w:rPr>
      </w:pPr>
      <w:r w:rsidRPr="000B412B">
        <w:rPr>
          <w:rFonts w:ascii="Arial" w:hAnsi="Arial" w:cs="Arial"/>
          <w:b/>
          <w:color w:val="auto"/>
          <w:sz w:val="24"/>
        </w:rPr>
        <w:t xml:space="preserve">Main Theme </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principle National Curriculum links are:-</w:t>
      </w:r>
    </w:p>
    <w:p w:rsidR="00EC4303" w:rsidRPr="000B412B" w:rsidRDefault="00EC4303" w:rsidP="00593422">
      <w:pPr>
        <w:jc w:val="left"/>
        <w:rPr>
          <w:rFonts w:ascii="Arial" w:hAnsi="Arial" w:cs="Arial"/>
          <w:color w:val="auto"/>
          <w:sz w:val="24"/>
          <w:u w:val="single"/>
        </w:rPr>
      </w:pPr>
      <w:r w:rsidRPr="000B412B">
        <w:rPr>
          <w:rFonts w:ascii="Arial" w:hAnsi="Arial" w:cs="Arial"/>
          <w:color w:val="auto"/>
          <w:sz w:val="24"/>
          <w:u w:val="single"/>
        </w:rPr>
        <w:t xml:space="preserve">Range </w:t>
      </w:r>
    </w:p>
    <w:p w:rsidR="00E343D7" w:rsidRPr="00E343D7" w:rsidRDefault="00E343D7"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E343D7">
        <w:rPr>
          <w:rFonts w:ascii="Arial" w:hAnsi="Arial" w:cs="Arial"/>
          <w:sz w:val="24"/>
          <w:szCs w:val="24"/>
        </w:rPr>
        <w:t xml:space="preserve">‘Living in Wales: their local area* and an investigation of at least one aspect of the geography of the whole of Wales’,  </w:t>
      </w:r>
    </w:p>
    <w:p w:rsidR="00EC4303" w:rsidRPr="000B412B" w:rsidRDefault="00EC4303" w:rsidP="00E343D7">
      <w:pPr>
        <w:pStyle w:val="ListParagraph"/>
        <w:numPr>
          <w:ilvl w:val="0"/>
          <w:numId w:val="7"/>
        </w:numPr>
        <w:autoSpaceDE w:val="0"/>
        <w:autoSpaceDN w:val="0"/>
        <w:adjustRightInd w:val="0"/>
        <w:spacing w:after="0" w:line="240" w:lineRule="auto"/>
        <w:rPr>
          <w:rFonts w:ascii="Arial" w:hAnsi="Arial" w:cs="Arial"/>
          <w:i/>
          <w:iCs/>
          <w:sz w:val="24"/>
          <w:szCs w:val="24"/>
          <w:u w:val="single"/>
        </w:rPr>
      </w:pPr>
      <w:r w:rsidRPr="000B412B">
        <w:rPr>
          <w:rFonts w:ascii="Arial" w:hAnsi="Arial" w:cs="Arial"/>
          <w:sz w:val="24"/>
          <w:szCs w:val="24"/>
        </w:rPr>
        <w:t xml:space="preserve">‘Describe the causes and consequences of how places and environments change, </w:t>
      </w:r>
      <w:r w:rsidRPr="000B412B">
        <w:rPr>
          <w:rFonts w:ascii="Arial" w:hAnsi="Arial" w:cs="Arial"/>
          <w:i/>
          <w:iCs/>
          <w:sz w:val="24"/>
          <w:szCs w:val="24"/>
        </w:rPr>
        <w:t>e.g. by season; from past to present; the need for sustainability’</w:t>
      </w:r>
    </w:p>
    <w:p w:rsidR="00EC4303" w:rsidRPr="000B412B" w:rsidRDefault="00EC4303" w:rsidP="00593422">
      <w:pPr>
        <w:autoSpaceDE w:val="0"/>
        <w:autoSpaceDN w:val="0"/>
        <w:adjustRightInd w:val="0"/>
        <w:jc w:val="left"/>
        <w:rPr>
          <w:rFonts w:ascii="Arial" w:hAnsi="Arial" w:cs="Arial"/>
          <w:i/>
          <w:iCs/>
          <w:color w:val="auto"/>
          <w:sz w:val="24"/>
        </w:rPr>
      </w:pPr>
    </w:p>
    <w:p w:rsidR="00EC4303" w:rsidRPr="000B412B" w:rsidRDefault="00EC4303" w:rsidP="00593422">
      <w:pPr>
        <w:autoSpaceDE w:val="0"/>
        <w:autoSpaceDN w:val="0"/>
        <w:adjustRightInd w:val="0"/>
        <w:jc w:val="left"/>
        <w:rPr>
          <w:rFonts w:ascii="Arial" w:hAnsi="Arial" w:cs="Arial"/>
          <w:color w:val="auto"/>
          <w:sz w:val="24"/>
          <w:u w:val="single"/>
        </w:rPr>
      </w:pPr>
      <w:r w:rsidRPr="000B412B">
        <w:rPr>
          <w:rFonts w:ascii="Arial" w:hAnsi="Arial" w:cs="Arial"/>
          <w:iCs/>
          <w:color w:val="auto"/>
          <w:sz w:val="24"/>
          <w:u w:val="single"/>
        </w:rPr>
        <w:t>Skills</w:t>
      </w:r>
    </w:p>
    <w:p w:rsidR="00533423" w:rsidRPr="00533423" w:rsidRDefault="00533423" w:rsidP="00533423">
      <w:pPr>
        <w:pStyle w:val="ListParagraph"/>
        <w:numPr>
          <w:ilvl w:val="0"/>
          <w:numId w:val="8"/>
        </w:numPr>
        <w:autoSpaceDE w:val="0"/>
        <w:autoSpaceDN w:val="0"/>
        <w:adjustRightInd w:val="0"/>
        <w:rPr>
          <w:rFonts w:ascii="Arial" w:eastAsiaTheme="minorHAnsi" w:hAnsi="Arial" w:cs="Arial"/>
          <w:i/>
          <w:iCs/>
          <w:sz w:val="24"/>
          <w:szCs w:val="24"/>
        </w:rPr>
      </w:pPr>
      <w:r>
        <w:rPr>
          <w:rFonts w:ascii="Arial" w:eastAsiaTheme="minorHAnsi" w:hAnsi="Arial" w:cs="Arial"/>
          <w:i/>
          <w:iCs/>
          <w:sz w:val="24"/>
          <w:szCs w:val="24"/>
        </w:rPr>
        <w:t>‘</w:t>
      </w:r>
      <w:r w:rsidRPr="00533423">
        <w:rPr>
          <w:rFonts w:ascii="Arial" w:eastAsiaTheme="minorHAnsi" w:hAnsi="Arial" w:cs="Arial"/>
          <w:i/>
          <w:iCs/>
          <w:sz w:val="24"/>
          <w:szCs w:val="24"/>
        </w:rPr>
        <w:t>explain the causes and effects of physical and human processes and how the processes interrelate, e.g. causes and consequences of</w:t>
      </w:r>
      <w:r>
        <w:rPr>
          <w:rFonts w:ascii="Arial" w:eastAsiaTheme="minorHAnsi" w:hAnsi="Arial" w:cs="Arial"/>
          <w:i/>
          <w:iCs/>
          <w:sz w:val="24"/>
          <w:szCs w:val="24"/>
        </w:rPr>
        <w:t xml:space="preserve"> </w:t>
      </w:r>
      <w:r w:rsidRPr="00533423">
        <w:rPr>
          <w:rFonts w:ascii="Arial" w:eastAsiaTheme="minorHAnsi" w:hAnsi="Arial" w:cs="Arial"/>
          <w:i/>
          <w:iCs/>
          <w:sz w:val="24"/>
          <w:szCs w:val="24"/>
        </w:rPr>
        <w:t>tectonic activity, impacts of migration in Europe</w:t>
      </w:r>
      <w:r>
        <w:rPr>
          <w:rFonts w:ascii="Arial" w:eastAsiaTheme="minorHAnsi" w:hAnsi="Arial" w:cs="Arial"/>
          <w:i/>
          <w:iCs/>
          <w:sz w:val="24"/>
          <w:szCs w:val="24"/>
        </w:rPr>
        <w:t>’</w:t>
      </w:r>
    </w:p>
    <w:p w:rsidR="00EC4303" w:rsidRPr="000B412B" w:rsidRDefault="00EC4303" w:rsidP="00593422">
      <w:pPr>
        <w:pStyle w:val="ListParagraph"/>
        <w:numPr>
          <w:ilvl w:val="0"/>
          <w:numId w:val="8"/>
        </w:numPr>
        <w:autoSpaceDE w:val="0"/>
        <w:autoSpaceDN w:val="0"/>
        <w:adjustRightInd w:val="0"/>
        <w:spacing w:after="0" w:line="240" w:lineRule="auto"/>
        <w:rPr>
          <w:rFonts w:ascii="Arial" w:eastAsiaTheme="minorHAnsi" w:hAnsi="Arial" w:cs="Arial"/>
          <w:i/>
          <w:iCs/>
          <w:sz w:val="24"/>
          <w:szCs w:val="24"/>
        </w:rPr>
      </w:pPr>
      <w:r w:rsidRPr="000B412B">
        <w:rPr>
          <w:rFonts w:ascii="Arial" w:hAnsi="Arial" w:cs="Arial"/>
          <w:sz w:val="24"/>
          <w:szCs w:val="24"/>
        </w:rPr>
        <w:t>‘</w:t>
      </w:r>
      <w:r w:rsidRPr="000B412B">
        <w:rPr>
          <w:rFonts w:ascii="Arial" w:eastAsiaTheme="minorHAnsi" w:hAnsi="Arial" w:cs="Arial"/>
          <w:sz w:val="24"/>
          <w:szCs w:val="24"/>
        </w:rPr>
        <w:t xml:space="preserve">explain how and why places and environments change and identify trends and future implications, </w:t>
      </w:r>
      <w:r w:rsidRPr="000B412B">
        <w:rPr>
          <w:rFonts w:ascii="Arial" w:eastAsiaTheme="minorHAnsi" w:hAnsi="Arial" w:cs="Arial"/>
          <w:i/>
          <w:iCs/>
          <w:sz w:val="24"/>
          <w:szCs w:val="24"/>
        </w:rPr>
        <w:t>e.g. population increase,</w:t>
      </w:r>
      <w:r w:rsidRPr="000B412B">
        <w:rPr>
          <w:rFonts w:ascii="Arial" w:eastAsiaTheme="minorHAnsi" w:hAnsi="Arial" w:cs="Arial"/>
          <w:sz w:val="24"/>
          <w:szCs w:val="24"/>
        </w:rPr>
        <w:t xml:space="preserve"> </w:t>
      </w:r>
      <w:r w:rsidRPr="000B412B">
        <w:rPr>
          <w:rFonts w:ascii="Arial" w:eastAsiaTheme="minorHAnsi" w:hAnsi="Arial" w:cs="Arial"/>
          <w:i/>
          <w:iCs/>
          <w:sz w:val="24"/>
          <w:szCs w:val="24"/>
        </w:rPr>
        <w:t>climate change, globalisation.</w:t>
      </w:r>
      <w:r w:rsidR="00593422" w:rsidRPr="000B412B">
        <w:rPr>
          <w:rFonts w:ascii="Arial" w:eastAsiaTheme="minorHAnsi" w:hAnsi="Arial" w:cs="Arial"/>
          <w:i/>
          <w:iCs/>
          <w:sz w:val="24"/>
          <w:szCs w:val="24"/>
        </w:rPr>
        <w:t>’</w:t>
      </w:r>
    </w:p>
    <w:p w:rsidR="00062E5B" w:rsidRPr="000B412B" w:rsidRDefault="00533423"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 </w:t>
      </w:r>
      <w:r w:rsidR="00062E5B" w:rsidRPr="000B412B">
        <w:rPr>
          <w:rFonts w:ascii="Arial" w:eastAsiaTheme="minorHAnsi" w:hAnsi="Arial" w:cs="Arial"/>
          <w:b/>
          <w:bCs/>
          <w:sz w:val="24"/>
          <w:szCs w:val="24"/>
        </w:rPr>
        <w:t>‘carry out:</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at least one group investigation and one independent investigation into a geographical question or issue</w:t>
      </w:r>
    </w:p>
    <w:p w:rsidR="00062E5B" w:rsidRPr="000B412B" w:rsidRDefault="00062E5B" w:rsidP="00062E5B">
      <w:pPr>
        <w:pStyle w:val="ListParagraph"/>
        <w:numPr>
          <w:ilvl w:val="1"/>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sz w:val="24"/>
          <w:szCs w:val="24"/>
        </w:rPr>
        <w:t>investigations into ‘geography in the news’, topical events and issues in the locality and the wider world’.</w:t>
      </w:r>
    </w:p>
    <w:p w:rsidR="00EC4303" w:rsidRPr="000B412B" w:rsidRDefault="00062E5B" w:rsidP="00062E5B">
      <w:pPr>
        <w:pStyle w:val="ListParagraph"/>
        <w:numPr>
          <w:ilvl w:val="0"/>
          <w:numId w:val="8"/>
        </w:numPr>
        <w:autoSpaceDE w:val="0"/>
        <w:autoSpaceDN w:val="0"/>
        <w:adjustRightInd w:val="0"/>
        <w:rPr>
          <w:rFonts w:ascii="Arial" w:eastAsiaTheme="minorHAnsi" w:hAnsi="Arial" w:cs="Arial"/>
          <w:b/>
          <w:bCs/>
          <w:sz w:val="24"/>
          <w:szCs w:val="24"/>
        </w:rPr>
      </w:pPr>
      <w:r w:rsidRPr="000B412B">
        <w:rPr>
          <w:rFonts w:ascii="Arial" w:eastAsiaTheme="minorHAnsi" w:hAnsi="Arial" w:cs="Arial"/>
          <w:b/>
          <w:bCs/>
          <w:sz w:val="24"/>
          <w:szCs w:val="24"/>
        </w:rPr>
        <w:t xml:space="preserve">‘ask and answer the question - </w:t>
      </w:r>
      <w:r w:rsidR="00533423" w:rsidRPr="00533423">
        <w:rPr>
          <w:rFonts w:ascii="Arial" w:eastAsiaTheme="minorHAnsi" w:hAnsi="Arial" w:cs="Arial"/>
          <w:sz w:val="24"/>
          <w:szCs w:val="24"/>
        </w:rPr>
        <w:t>what are the geographical issues for people living in this location? How and why do people’s views on issues differ and what do I think?</w:t>
      </w:r>
      <w:r w:rsidR="00533423">
        <w:rPr>
          <w:rFonts w:ascii="Arial" w:eastAsiaTheme="minorHAnsi" w:hAnsi="Arial" w:cs="Arial"/>
          <w:sz w:val="24"/>
          <w:szCs w:val="24"/>
        </w:rPr>
        <w:t>’</w:t>
      </w:r>
    </w:p>
    <w:p w:rsidR="00EC4303" w:rsidRPr="000B412B" w:rsidRDefault="00EC4303" w:rsidP="00593422">
      <w:pPr>
        <w:jc w:val="left"/>
        <w:rPr>
          <w:rFonts w:ascii="Arial" w:hAnsi="Arial" w:cs="Arial"/>
          <w:color w:val="auto"/>
          <w:sz w:val="24"/>
        </w:rPr>
      </w:pPr>
      <w:r w:rsidRPr="000B412B">
        <w:rPr>
          <w:rFonts w:ascii="Arial" w:hAnsi="Arial" w:cs="Arial"/>
          <w:color w:val="auto"/>
          <w:sz w:val="24"/>
        </w:rPr>
        <w:t>The activities will offer learners opportunities to:</w:t>
      </w:r>
    </w:p>
    <w:p w:rsidR="00EC4303" w:rsidRPr="000B412B" w:rsidRDefault="00EC4303" w:rsidP="00593422">
      <w:pPr>
        <w:jc w:val="left"/>
        <w:rPr>
          <w:rFonts w:ascii="Arial" w:hAnsi="Arial" w:cs="Arial"/>
          <w:color w:val="auto"/>
          <w:sz w:val="24"/>
        </w:rPr>
      </w:pP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Use ICT to be informed of current and relevant geographical relevant information and events.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Develop both knowledge and informed opinions on a range of issues and suggested solutions to current geographical problems.</w:t>
      </w:r>
    </w:p>
    <w:p w:rsidR="00EC4303" w:rsidRPr="000B412B" w:rsidRDefault="00EC4303" w:rsidP="00593422">
      <w:pPr>
        <w:widowControl/>
        <w:numPr>
          <w:ilvl w:val="0"/>
          <w:numId w:val="4"/>
        </w:numPr>
        <w:jc w:val="left"/>
        <w:rPr>
          <w:rFonts w:ascii="Arial" w:hAnsi="Arial" w:cs="Arial"/>
          <w:color w:val="auto"/>
          <w:sz w:val="24"/>
        </w:rPr>
      </w:pPr>
      <w:r w:rsidRPr="000B412B">
        <w:rPr>
          <w:rFonts w:ascii="Arial" w:hAnsi="Arial" w:cs="Arial"/>
          <w:color w:val="auto"/>
          <w:sz w:val="24"/>
        </w:rPr>
        <w:t xml:space="preserve">Develop investigating skills related to current issues. </w:t>
      </w:r>
    </w:p>
    <w:p w:rsidR="000B412B" w:rsidRPr="00533423" w:rsidRDefault="00EC4303" w:rsidP="00533423">
      <w:pPr>
        <w:widowControl/>
        <w:numPr>
          <w:ilvl w:val="0"/>
          <w:numId w:val="4"/>
        </w:numPr>
        <w:jc w:val="left"/>
        <w:rPr>
          <w:rFonts w:ascii="Arial" w:hAnsi="Arial" w:cs="Arial"/>
          <w:color w:val="auto"/>
          <w:sz w:val="24"/>
        </w:rPr>
      </w:pPr>
      <w:r w:rsidRPr="000B412B">
        <w:rPr>
          <w:rFonts w:ascii="Arial" w:hAnsi="Arial" w:cs="Arial"/>
          <w:color w:val="auto"/>
          <w:sz w:val="24"/>
        </w:rPr>
        <w:t>Work independently and cooperatively.</w:t>
      </w:r>
    </w:p>
    <w:p w:rsidR="00E343D7" w:rsidRDefault="00E343D7">
      <w:pPr>
        <w:widowControl/>
        <w:spacing w:after="200" w:line="276" w:lineRule="auto"/>
        <w:jc w:val="left"/>
        <w:rPr>
          <w:rFonts w:ascii="Arial" w:hAnsi="Arial" w:cs="Arial"/>
          <w:b/>
          <w:iCs/>
          <w:color w:val="auto"/>
          <w:sz w:val="28"/>
          <w:szCs w:val="36"/>
        </w:rPr>
      </w:pPr>
      <w:r>
        <w:rPr>
          <w:rFonts w:ascii="Arial" w:hAnsi="Arial" w:cs="Arial"/>
          <w:b/>
          <w:iCs/>
          <w:color w:val="auto"/>
          <w:sz w:val="28"/>
          <w:szCs w:val="36"/>
        </w:rPr>
        <w:br w:type="page"/>
      </w:r>
    </w:p>
    <w:p w:rsidR="000B412B" w:rsidRPr="00B315E3" w:rsidRDefault="00B315E3" w:rsidP="00B315E3">
      <w:pPr>
        <w:jc w:val="center"/>
        <w:rPr>
          <w:rFonts w:asciiTheme="minorHAnsi" w:hAnsiTheme="minorHAnsi" w:cstheme="minorHAnsi"/>
          <w:b/>
          <w:color w:val="auto"/>
          <w:sz w:val="28"/>
          <w:szCs w:val="36"/>
        </w:rPr>
      </w:pPr>
      <w:r w:rsidRPr="00B315E3">
        <w:rPr>
          <w:rFonts w:asciiTheme="minorHAnsi" w:hAnsiTheme="minorHAnsi" w:cstheme="minorHAnsi"/>
          <w:b/>
          <w:iCs/>
          <w:color w:val="auto"/>
          <w:sz w:val="28"/>
          <w:szCs w:val="36"/>
        </w:rPr>
        <w:lastRenderedPageBreak/>
        <w:t xml:space="preserve">Main article: </w:t>
      </w:r>
      <w:r w:rsidR="00857879" w:rsidRPr="00857879">
        <w:rPr>
          <w:rFonts w:eastAsia="Times New Roman"/>
          <w:b/>
          <w:sz w:val="24"/>
          <w:lang w:eastAsia="en-GB"/>
        </w:rPr>
        <w:t>London 2012 – How Can Wales Benefit?</w:t>
      </w:r>
    </w:p>
    <w:p w:rsidR="00776D8B" w:rsidRPr="00776D8B" w:rsidRDefault="00776D8B" w:rsidP="00776D8B">
      <w:pPr>
        <w:jc w:val="center"/>
        <w:rPr>
          <w:rFonts w:asciiTheme="minorHAnsi" w:hAnsiTheme="minorHAnsi" w:cstheme="minorHAnsi"/>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5"/>
        <w:gridCol w:w="3793"/>
      </w:tblGrid>
      <w:tr w:rsidR="000B412B" w:rsidRPr="00B64884" w:rsidTr="008A2B37">
        <w:tc>
          <w:tcPr>
            <w:tcW w:w="5000" w:type="pct"/>
            <w:gridSpan w:val="2"/>
          </w:tcPr>
          <w:p w:rsidR="000B412B" w:rsidRDefault="000B412B" w:rsidP="00E343D7">
            <w:pPr>
              <w:jc w:val="left"/>
              <w:rPr>
                <w:rFonts w:ascii="Arial" w:hAnsi="Arial" w:cs="Arial"/>
                <w:color w:val="auto"/>
                <w:sz w:val="24"/>
              </w:rPr>
            </w:pPr>
            <w:r w:rsidRPr="00B64884">
              <w:rPr>
                <w:rFonts w:ascii="Arial" w:hAnsi="Arial" w:cs="Arial"/>
                <w:b/>
                <w:color w:val="auto"/>
                <w:sz w:val="24"/>
              </w:rPr>
              <w:t xml:space="preserve">Aims: </w:t>
            </w:r>
            <w:r w:rsidRPr="00B64884">
              <w:rPr>
                <w:rFonts w:ascii="Arial" w:hAnsi="Arial" w:cs="Arial"/>
                <w:color w:val="auto"/>
                <w:sz w:val="24"/>
              </w:rPr>
              <w:t xml:space="preserve">to </w:t>
            </w:r>
            <w:r w:rsidR="00857879">
              <w:rPr>
                <w:rFonts w:ascii="Arial" w:hAnsi="Arial" w:cs="Arial"/>
                <w:color w:val="auto"/>
                <w:sz w:val="24"/>
              </w:rPr>
              <w:t xml:space="preserve">introduce the London 2012 </w:t>
            </w:r>
            <w:proofErr w:type="gramStart"/>
            <w:r w:rsidR="00857879">
              <w:rPr>
                <w:rFonts w:ascii="Arial" w:hAnsi="Arial" w:cs="Arial"/>
                <w:color w:val="auto"/>
                <w:sz w:val="24"/>
              </w:rPr>
              <w:t>Olympic  Games</w:t>
            </w:r>
            <w:proofErr w:type="gramEnd"/>
            <w:r w:rsidR="00857879">
              <w:rPr>
                <w:rFonts w:ascii="Arial" w:hAnsi="Arial" w:cs="Arial"/>
                <w:color w:val="auto"/>
                <w:sz w:val="24"/>
              </w:rPr>
              <w:t xml:space="preserve"> and to look at the potential impacts on Wales.</w:t>
            </w:r>
          </w:p>
          <w:p w:rsidR="005B65DD" w:rsidRPr="00E343D7" w:rsidRDefault="005B65DD" w:rsidP="00E343D7">
            <w:pPr>
              <w:jc w:val="left"/>
              <w:rPr>
                <w:rFonts w:ascii="Arial" w:hAnsi="Arial" w:cs="Arial"/>
                <w:color w:val="auto"/>
                <w:sz w:val="24"/>
              </w:rPr>
            </w:pPr>
          </w:p>
        </w:tc>
      </w:tr>
      <w:tr w:rsidR="000B412B" w:rsidRPr="00B64884" w:rsidTr="008A2B37">
        <w:tc>
          <w:tcPr>
            <w:tcW w:w="5000" w:type="pct"/>
            <w:gridSpan w:val="2"/>
          </w:tcPr>
          <w:p w:rsidR="00776D8B" w:rsidRDefault="000B412B" w:rsidP="00857879">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to </w:t>
            </w:r>
            <w:r w:rsidR="00FE1D48">
              <w:rPr>
                <w:rFonts w:ascii="Arial" w:hAnsi="Arial" w:cs="Arial"/>
                <w:color w:val="auto"/>
                <w:sz w:val="24"/>
              </w:rPr>
              <w:t xml:space="preserve">give </w:t>
            </w:r>
            <w:r w:rsidR="00857879">
              <w:rPr>
                <w:rFonts w:ascii="Arial" w:hAnsi="Arial" w:cs="Arial"/>
                <w:color w:val="auto"/>
                <w:sz w:val="24"/>
              </w:rPr>
              <w:t>pupils the opportunity to weigh up the pros and cons of an event (The Olympic Games) and make a balanced judgement on its impacts on a chosen location (Wales)</w:t>
            </w:r>
            <w:r w:rsidR="00C9346D">
              <w:rPr>
                <w:rFonts w:ascii="Arial" w:hAnsi="Arial" w:cs="Arial"/>
                <w:color w:val="auto"/>
                <w:sz w:val="24"/>
              </w:rPr>
              <w:t>.</w:t>
            </w:r>
          </w:p>
          <w:p w:rsidR="00C9346D" w:rsidRPr="00FE1D48" w:rsidRDefault="00C9346D" w:rsidP="00857879">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382A9D" w:rsidRDefault="00A55926" w:rsidP="00FE1D48">
            <w:pPr>
              <w:pStyle w:val="ListParagraph"/>
              <w:numPr>
                <w:ilvl w:val="0"/>
                <w:numId w:val="12"/>
              </w:numPr>
              <w:rPr>
                <w:rFonts w:ascii="Arial" w:hAnsi="Arial" w:cs="Arial"/>
                <w:b/>
                <w:sz w:val="24"/>
              </w:rPr>
            </w:pPr>
            <w:r>
              <w:rPr>
                <w:rFonts w:ascii="Arial" w:hAnsi="Arial" w:cs="Arial"/>
                <w:b/>
                <w:sz w:val="24"/>
              </w:rPr>
              <w:t>Online resource</w:t>
            </w:r>
          </w:p>
          <w:p w:rsidR="00776D8B" w:rsidRPr="00FE1D48" w:rsidRDefault="00FE1D48" w:rsidP="00857879">
            <w:pPr>
              <w:pStyle w:val="ListParagraph"/>
              <w:numPr>
                <w:ilvl w:val="0"/>
                <w:numId w:val="12"/>
              </w:numPr>
              <w:rPr>
                <w:rFonts w:ascii="Arial" w:hAnsi="Arial" w:cs="Arial"/>
                <w:b/>
                <w:sz w:val="24"/>
              </w:rPr>
            </w:pPr>
            <w:r>
              <w:rPr>
                <w:rFonts w:ascii="Arial" w:hAnsi="Arial" w:cs="Arial"/>
                <w:b/>
                <w:sz w:val="24"/>
              </w:rPr>
              <w:t xml:space="preserve">Access to </w:t>
            </w:r>
            <w:r w:rsidR="00857879">
              <w:rPr>
                <w:rFonts w:ascii="Arial" w:hAnsi="Arial" w:cs="Arial"/>
                <w:b/>
                <w:sz w:val="24"/>
              </w:rPr>
              <w:t xml:space="preserve">desktop publishing such as MS Word. </w:t>
            </w:r>
          </w:p>
        </w:tc>
      </w:tr>
      <w:tr w:rsidR="00F56E31" w:rsidRPr="00B64884" w:rsidTr="00655DEE">
        <w:tc>
          <w:tcPr>
            <w:tcW w:w="3274"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Activity type: </w:t>
            </w:r>
          </w:p>
          <w:p w:rsidR="00F56E31" w:rsidRDefault="00FE1D48" w:rsidP="00393C04">
            <w:pPr>
              <w:jc w:val="left"/>
              <w:rPr>
                <w:rFonts w:ascii="Arial" w:hAnsi="Arial" w:cs="Arial"/>
                <w:color w:val="auto"/>
                <w:sz w:val="24"/>
              </w:rPr>
            </w:pPr>
            <w:r>
              <w:rPr>
                <w:rFonts w:ascii="Arial" w:hAnsi="Arial" w:cs="Arial"/>
                <w:color w:val="auto"/>
                <w:sz w:val="24"/>
              </w:rPr>
              <w:t>Initially the resource can be displayed for a whole class discussion. Then u</w:t>
            </w:r>
            <w:r w:rsidR="00F56E31">
              <w:rPr>
                <w:rFonts w:ascii="Arial" w:hAnsi="Arial" w:cs="Arial"/>
                <w:color w:val="auto"/>
                <w:sz w:val="24"/>
              </w:rPr>
              <w:t>sing the resource pupils should engage in a group discussion on ‘</w:t>
            </w:r>
            <w:r w:rsidR="00857879">
              <w:rPr>
                <w:rFonts w:ascii="Arial" w:hAnsi="Arial" w:cs="Arial"/>
                <w:color w:val="auto"/>
                <w:sz w:val="24"/>
              </w:rPr>
              <w:t xml:space="preserve">what are the positive impacts for Wales and what </w:t>
            </w:r>
            <w:proofErr w:type="gramStart"/>
            <w:r w:rsidR="00857879">
              <w:rPr>
                <w:rFonts w:ascii="Arial" w:hAnsi="Arial" w:cs="Arial"/>
                <w:color w:val="auto"/>
                <w:sz w:val="24"/>
              </w:rPr>
              <w:t>are the negative impacts</w:t>
            </w:r>
            <w:proofErr w:type="gramEnd"/>
            <w:r w:rsidR="00857879">
              <w:rPr>
                <w:rFonts w:ascii="Arial" w:hAnsi="Arial" w:cs="Arial"/>
                <w:color w:val="auto"/>
                <w:sz w:val="24"/>
              </w:rPr>
              <w:t>?’ There is an opportunity to look at party political positions in the UK and more specifically in Wales. There is also an opportunity for discussion on the wider issues of devolution and funding. The main focus however is to weigh up the different impacts and make a balanced judgement on the issue.</w:t>
            </w:r>
          </w:p>
          <w:p w:rsidR="00785D02" w:rsidRPr="00B64884" w:rsidRDefault="00785D02" w:rsidP="00393C04">
            <w:pPr>
              <w:jc w:val="left"/>
              <w:rPr>
                <w:rFonts w:ascii="Arial" w:hAnsi="Arial" w:cs="Arial"/>
                <w:color w:val="auto"/>
                <w:sz w:val="24"/>
              </w:rPr>
            </w:pPr>
          </w:p>
        </w:tc>
        <w:tc>
          <w:tcPr>
            <w:tcW w:w="1726" w:type="pct"/>
          </w:tcPr>
          <w:p w:rsidR="00F56E31" w:rsidRPr="00B64884" w:rsidRDefault="00F56E31" w:rsidP="008A2B37">
            <w:pPr>
              <w:jc w:val="left"/>
              <w:rPr>
                <w:rFonts w:ascii="Arial" w:hAnsi="Arial" w:cs="Arial"/>
                <w:b/>
                <w:color w:val="auto"/>
                <w:sz w:val="24"/>
              </w:rPr>
            </w:pPr>
            <w:r w:rsidRPr="00B64884">
              <w:rPr>
                <w:rFonts w:ascii="Arial" w:hAnsi="Arial" w:cs="Arial"/>
                <w:b/>
                <w:color w:val="auto"/>
                <w:sz w:val="24"/>
              </w:rPr>
              <w:t xml:space="preserve">Suggested time: </w:t>
            </w:r>
          </w:p>
          <w:p w:rsidR="00F56E31" w:rsidRPr="00B64884" w:rsidRDefault="00F56E31" w:rsidP="00857879">
            <w:pPr>
              <w:jc w:val="left"/>
              <w:rPr>
                <w:rFonts w:ascii="Arial" w:hAnsi="Arial" w:cs="Arial"/>
                <w:b/>
                <w:color w:val="auto"/>
                <w:sz w:val="24"/>
              </w:rPr>
            </w:pPr>
            <w:r w:rsidRPr="00B64884">
              <w:rPr>
                <w:rFonts w:ascii="Arial" w:hAnsi="Arial" w:cs="Arial"/>
                <w:color w:val="auto"/>
                <w:sz w:val="24"/>
              </w:rPr>
              <w:t>Th</w:t>
            </w:r>
            <w:r w:rsidR="00393C04">
              <w:rPr>
                <w:rFonts w:ascii="Arial" w:hAnsi="Arial" w:cs="Arial"/>
                <w:color w:val="auto"/>
                <w:sz w:val="24"/>
              </w:rPr>
              <w:t>is activity is designed to take a one hour lesson and</w:t>
            </w:r>
            <w:r w:rsidR="00FE1D48">
              <w:rPr>
                <w:rFonts w:ascii="Arial" w:hAnsi="Arial" w:cs="Arial"/>
                <w:color w:val="auto"/>
                <w:sz w:val="24"/>
              </w:rPr>
              <w:t xml:space="preserve"> possibly a</w:t>
            </w:r>
            <w:r w:rsidR="00393C04">
              <w:rPr>
                <w:rFonts w:ascii="Arial" w:hAnsi="Arial" w:cs="Arial"/>
                <w:color w:val="auto"/>
                <w:sz w:val="24"/>
              </w:rPr>
              <w:t xml:space="preserve"> follow up homework to </w:t>
            </w:r>
            <w:r w:rsidR="00857879">
              <w:rPr>
                <w:rFonts w:ascii="Arial" w:hAnsi="Arial" w:cs="Arial"/>
                <w:color w:val="auto"/>
                <w:sz w:val="24"/>
              </w:rPr>
              <w:t>complete the table and possibly write up a formal response such as a letter or press statement</w:t>
            </w:r>
            <w:proofErr w:type="gramStart"/>
            <w:r w:rsidR="00857879">
              <w:rPr>
                <w:rFonts w:ascii="Arial" w:hAnsi="Arial" w:cs="Arial"/>
                <w:color w:val="auto"/>
                <w:sz w:val="24"/>
              </w:rPr>
              <w:t>.</w:t>
            </w:r>
            <w:r w:rsidR="005B65DD">
              <w:rPr>
                <w:rFonts w:ascii="Arial" w:hAnsi="Arial" w:cs="Arial"/>
                <w:color w:val="auto"/>
                <w:sz w:val="24"/>
              </w:rPr>
              <w:t>.</w:t>
            </w:r>
            <w:proofErr w:type="gramEnd"/>
            <w:r w:rsidR="005B65DD">
              <w:rPr>
                <w:rFonts w:ascii="Arial" w:hAnsi="Arial" w:cs="Arial"/>
                <w:color w:val="auto"/>
                <w:sz w:val="24"/>
              </w:rPr>
              <w:t xml:space="preserve"> This of course could be done in class.</w:t>
            </w: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0B412B" w:rsidRDefault="005B65DD" w:rsidP="00776D8B">
            <w:pPr>
              <w:jc w:val="left"/>
              <w:rPr>
                <w:rFonts w:ascii="Arial" w:hAnsi="Arial" w:cs="Arial"/>
                <w:color w:val="auto"/>
                <w:sz w:val="24"/>
              </w:rPr>
            </w:pPr>
            <w:r>
              <w:rPr>
                <w:rFonts w:ascii="Arial" w:hAnsi="Arial" w:cs="Arial"/>
                <w:color w:val="auto"/>
                <w:sz w:val="24"/>
              </w:rPr>
              <w:t xml:space="preserve">After the initial discussion as outlined above the students should </w:t>
            </w:r>
            <w:r w:rsidR="00776D8B">
              <w:rPr>
                <w:rFonts w:ascii="Arial" w:hAnsi="Arial" w:cs="Arial"/>
                <w:color w:val="auto"/>
                <w:sz w:val="24"/>
              </w:rPr>
              <w:t xml:space="preserve">read the resource. They should </w:t>
            </w:r>
            <w:proofErr w:type="gramStart"/>
            <w:r w:rsidR="00857879">
              <w:rPr>
                <w:rFonts w:ascii="Arial" w:hAnsi="Arial" w:cs="Arial"/>
                <w:color w:val="auto"/>
                <w:sz w:val="24"/>
              </w:rPr>
              <w:t>either open a DTP application and</w:t>
            </w:r>
            <w:proofErr w:type="gramEnd"/>
            <w:r w:rsidR="00857879">
              <w:rPr>
                <w:rFonts w:ascii="Arial" w:hAnsi="Arial" w:cs="Arial"/>
                <w:color w:val="auto"/>
                <w:sz w:val="24"/>
              </w:rPr>
              <w:t xml:space="preserve"> design a table or a handwritten table can be created in their exercise books. Pupils should identify positive impacts and negative impacts from the resources before being challenged </w:t>
            </w:r>
            <w:r w:rsidR="00C9346D">
              <w:rPr>
                <w:rFonts w:ascii="Arial" w:hAnsi="Arial" w:cs="Arial"/>
                <w:color w:val="auto"/>
                <w:sz w:val="24"/>
              </w:rPr>
              <w:t xml:space="preserve">to identify some of their own if they can. The </w:t>
            </w:r>
            <w:proofErr w:type="spellStart"/>
            <w:r w:rsidR="00C9346D">
              <w:rPr>
                <w:rFonts w:ascii="Arial" w:hAnsi="Arial" w:cs="Arial"/>
                <w:color w:val="auto"/>
                <w:sz w:val="24"/>
              </w:rPr>
              <w:t>fibal</w:t>
            </w:r>
            <w:proofErr w:type="spellEnd"/>
            <w:r w:rsidR="00C9346D">
              <w:rPr>
                <w:rFonts w:ascii="Arial" w:hAnsi="Arial" w:cs="Arial"/>
                <w:color w:val="auto"/>
                <w:sz w:val="24"/>
              </w:rPr>
              <w:t xml:space="preserve"> part is to identify whether the Olympics are a good or a bad thing for Wales.</w:t>
            </w:r>
          </w:p>
          <w:p w:rsidR="00785D02" w:rsidRPr="00B64884" w:rsidRDefault="00785D02" w:rsidP="00785D02">
            <w:pPr>
              <w:jc w:val="left"/>
              <w:rPr>
                <w:rFonts w:ascii="Arial" w:hAnsi="Arial" w:cs="Arial"/>
                <w:color w:val="auto"/>
                <w:sz w:val="24"/>
              </w:rPr>
            </w:pPr>
          </w:p>
        </w:tc>
      </w:tr>
      <w:tr w:rsidR="000B412B" w:rsidRPr="00B64884" w:rsidTr="008A2B37">
        <w:tc>
          <w:tcPr>
            <w:tcW w:w="5000" w:type="pct"/>
            <w:gridSpan w:val="2"/>
          </w:tcPr>
          <w:p w:rsidR="000B412B"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776D8B" w:rsidRPr="00B64884" w:rsidRDefault="00776D8B" w:rsidP="00776D8B">
            <w:pPr>
              <w:ind w:left="720"/>
              <w:jc w:val="left"/>
              <w:rPr>
                <w:rFonts w:ascii="Arial" w:hAnsi="Arial" w:cs="Arial"/>
                <w:b/>
                <w:color w:val="auto"/>
                <w:sz w:val="24"/>
              </w:rPr>
            </w:pPr>
          </w:p>
          <w:p w:rsidR="000B412B" w:rsidRDefault="00C9346D" w:rsidP="008A2B37">
            <w:pPr>
              <w:ind w:left="360"/>
              <w:jc w:val="left"/>
              <w:rPr>
                <w:rFonts w:ascii="Arial" w:hAnsi="Arial" w:cs="Arial"/>
                <w:color w:val="auto"/>
                <w:sz w:val="24"/>
              </w:rPr>
            </w:pPr>
            <w:r>
              <w:rPr>
                <w:rFonts w:ascii="Arial" w:hAnsi="Arial" w:cs="Arial"/>
                <w:color w:val="auto"/>
                <w:sz w:val="24"/>
              </w:rPr>
              <w:t>A useful plenary tool would be for pupils to form a line up. At one side of the room pupils should stand if they think the Olympics are excellent for Wales. At the other side of the room students should stand if they think it is a total disaster. Pupils need to place themselves along a straight line between these two extremes. They will need to go to roughly where they think they should be and then ask and answer questions to position themselves relative to other with a similar opinion. The teacher should focus on different students along the line asking them why they have chosen their location in the line-up.</w:t>
            </w:r>
          </w:p>
          <w:p w:rsidR="000B412B" w:rsidRPr="00B64884" w:rsidRDefault="000B412B" w:rsidP="008A2B37">
            <w:pPr>
              <w:ind w:left="360"/>
              <w:jc w:val="left"/>
              <w:rPr>
                <w:rFonts w:ascii="Arial" w:hAnsi="Arial" w:cs="Arial"/>
                <w:color w:val="auto"/>
                <w:sz w:val="24"/>
              </w:rPr>
            </w:pPr>
          </w:p>
          <w:p w:rsidR="000B412B"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776D8B" w:rsidRPr="00B64884" w:rsidRDefault="00776D8B" w:rsidP="00776D8B">
            <w:pPr>
              <w:ind w:left="284"/>
              <w:jc w:val="left"/>
              <w:rPr>
                <w:rFonts w:ascii="Arial" w:hAnsi="Arial" w:cs="Arial"/>
                <w:b/>
                <w:color w:val="auto"/>
                <w:sz w:val="24"/>
              </w:rPr>
            </w:pPr>
          </w:p>
          <w:p w:rsidR="000B412B" w:rsidRDefault="00C9346D" w:rsidP="00785D02">
            <w:pPr>
              <w:ind w:left="360"/>
              <w:jc w:val="left"/>
              <w:rPr>
                <w:rFonts w:ascii="Arial" w:hAnsi="Arial" w:cs="Arial"/>
                <w:color w:val="auto"/>
                <w:sz w:val="24"/>
              </w:rPr>
            </w:pPr>
            <w:r>
              <w:rPr>
                <w:rFonts w:ascii="Arial" w:hAnsi="Arial" w:cs="Arial"/>
                <w:color w:val="auto"/>
                <w:sz w:val="24"/>
              </w:rPr>
              <w:t>There is an opportunity to examine political positions and possibly even devolved funding and the Barnett formula. After the line-up above the class can divide into different sides and hold a role play debate on the Olympics and Wales. This can even be used to bring in ideas relating to politics within Wales.</w:t>
            </w:r>
          </w:p>
          <w:p w:rsidR="000B412B" w:rsidRPr="00B64884" w:rsidRDefault="000B412B" w:rsidP="00655DEE">
            <w:pPr>
              <w:jc w:val="left"/>
              <w:rPr>
                <w:rFonts w:ascii="Arial" w:hAnsi="Arial" w:cs="Arial"/>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776D8B" w:rsidRDefault="00776D8B"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Default="00A55926" w:rsidP="008A2B37">
            <w:pPr>
              <w:jc w:val="left"/>
              <w:rPr>
                <w:rFonts w:ascii="Arial" w:hAnsi="Arial" w:cs="Arial"/>
                <w:color w:val="auto"/>
                <w:sz w:val="24"/>
              </w:rPr>
            </w:pPr>
          </w:p>
          <w:p w:rsidR="00A55926" w:rsidRPr="00B64884" w:rsidRDefault="00A55926" w:rsidP="008A2B37">
            <w:pPr>
              <w:jc w:val="left"/>
              <w:rPr>
                <w:rFonts w:ascii="Arial" w:hAnsi="Arial" w:cs="Arial"/>
                <w:b/>
                <w:color w:val="auto"/>
                <w:sz w:val="24"/>
              </w:rPr>
            </w:pPr>
          </w:p>
        </w:tc>
      </w:tr>
    </w:tbl>
    <w:p w:rsidR="00EC4303" w:rsidRPr="00C9346D" w:rsidRDefault="00655DEE" w:rsidP="00655DEE">
      <w:pPr>
        <w:jc w:val="center"/>
        <w:rPr>
          <w:rFonts w:ascii="Arial" w:hAnsi="Arial" w:cs="Arial"/>
          <w:b/>
          <w:sz w:val="24"/>
        </w:rPr>
      </w:pPr>
      <w:r w:rsidRPr="00C9346D">
        <w:rPr>
          <w:rFonts w:ascii="Arial" w:hAnsi="Arial" w:cs="Arial"/>
          <w:b/>
          <w:iCs/>
          <w:color w:val="auto"/>
          <w:sz w:val="24"/>
        </w:rPr>
        <w:lastRenderedPageBreak/>
        <w:t>Linked</w:t>
      </w:r>
      <w:r w:rsidR="00B315E3" w:rsidRPr="00C9346D">
        <w:rPr>
          <w:rFonts w:ascii="Arial" w:hAnsi="Arial" w:cs="Arial"/>
          <w:b/>
          <w:iCs/>
          <w:color w:val="auto"/>
          <w:sz w:val="24"/>
        </w:rPr>
        <w:t xml:space="preserve"> article 1</w:t>
      </w:r>
      <w:r w:rsidRPr="00C9346D">
        <w:rPr>
          <w:rFonts w:ascii="Arial" w:hAnsi="Arial" w:cs="Arial"/>
          <w:b/>
          <w:iCs/>
          <w:color w:val="auto"/>
          <w:sz w:val="24"/>
        </w:rPr>
        <w:t xml:space="preserve">: </w:t>
      </w:r>
      <w:r w:rsidR="00C9346D" w:rsidRPr="00C9346D">
        <w:rPr>
          <w:sz w:val="24"/>
        </w:rPr>
        <w:t>Where do events take place?</w:t>
      </w:r>
    </w:p>
    <w:p w:rsidR="000B412B" w:rsidRDefault="000B412B" w:rsidP="00593422">
      <w:pPr>
        <w:jc w:val="left"/>
        <w:rPr>
          <w:rFonts w:ascii="Arial" w:hAnsi="Arial" w:cs="Arial"/>
          <w:b/>
          <w:iCs/>
          <w:color w:val="auto"/>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 xml:space="preserve">Aims: </w:t>
            </w:r>
            <w:r w:rsidR="00992A79">
              <w:rPr>
                <w:rFonts w:ascii="Arial" w:hAnsi="Arial" w:cs="Arial"/>
                <w:color w:val="auto"/>
                <w:sz w:val="24"/>
              </w:rPr>
              <w:t xml:space="preserve">pupils should learn that </w:t>
            </w:r>
            <w:r w:rsidR="00C9346D">
              <w:rPr>
                <w:rFonts w:ascii="Arial" w:hAnsi="Arial" w:cs="Arial"/>
                <w:color w:val="auto"/>
                <w:sz w:val="24"/>
              </w:rPr>
              <w:t>different factors influence the places which are good for different events.</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sidR="001A7589">
              <w:rPr>
                <w:rFonts w:ascii="Arial" w:hAnsi="Arial" w:cs="Arial"/>
                <w:color w:val="auto"/>
                <w:sz w:val="24"/>
              </w:rPr>
              <w:t xml:space="preserve">to </w:t>
            </w:r>
            <w:r w:rsidR="00C9346D">
              <w:rPr>
                <w:rFonts w:ascii="Arial" w:hAnsi="Arial" w:cs="Arial"/>
                <w:color w:val="auto"/>
                <w:sz w:val="24"/>
              </w:rPr>
              <w:t>reinforce the concepts of physical factors and human factors in influencing locations, activities and change. The resource looks at the factors that make the Millennium Stadium an ideal spor</w:t>
            </w:r>
            <w:r w:rsidR="00DB1C1E">
              <w:rPr>
                <w:rFonts w:ascii="Arial" w:hAnsi="Arial" w:cs="Arial"/>
                <w:color w:val="auto"/>
                <w:sz w:val="24"/>
              </w:rPr>
              <w:t>ting and entertainment venue an</w:t>
            </w:r>
            <w:r w:rsidR="00C9346D">
              <w:rPr>
                <w:rFonts w:ascii="Arial" w:hAnsi="Arial" w:cs="Arial"/>
                <w:color w:val="auto"/>
                <w:sz w:val="24"/>
              </w:rPr>
              <w:t xml:space="preserve">d why it was therefore chosen to ‘open’ the 2012 Olympic Games. </w:t>
            </w:r>
            <w:r w:rsidR="00DB1C1E">
              <w:rPr>
                <w:rFonts w:ascii="Arial" w:hAnsi="Arial" w:cs="Arial"/>
                <w:color w:val="auto"/>
                <w:sz w:val="24"/>
              </w:rPr>
              <w:t>This is then contrasted to the disappointment of Wales not hosting the mountain biking competition despite having a vastly superior location than the one chosen as the Olympic venue.</w:t>
            </w:r>
          </w:p>
          <w:p w:rsidR="000B412B" w:rsidRPr="00B64884" w:rsidRDefault="000B412B" w:rsidP="008A2B37">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382A9D">
              <w:rPr>
                <w:rFonts w:ascii="Arial" w:hAnsi="Arial" w:cs="Arial"/>
                <w:b/>
                <w:color w:val="auto"/>
                <w:sz w:val="24"/>
              </w:rPr>
              <w:t>Resources required:</w:t>
            </w:r>
          </w:p>
          <w:p w:rsidR="00A55926" w:rsidRDefault="00A55926" w:rsidP="00A55926">
            <w:pPr>
              <w:pStyle w:val="ListParagraph"/>
              <w:numPr>
                <w:ilvl w:val="0"/>
                <w:numId w:val="12"/>
              </w:numPr>
              <w:rPr>
                <w:rFonts w:ascii="Arial" w:hAnsi="Arial" w:cs="Arial"/>
                <w:b/>
                <w:sz w:val="24"/>
              </w:rPr>
            </w:pPr>
            <w:r>
              <w:rPr>
                <w:rFonts w:ascii="Arial" w:hAnsi="Arial" w:cs="Arial"/>
                <w:b/>
                <w:sz w:val="24"/>
              </w:rPr>
              <w:t>Online resource</w:t>
            </w:r>
          </w:p>
          <w:p w:rsidR="00A55926" w:rsidRDefault="00DB1C1E" w:rsidP="00B315E3">
            <w:pPr>
              <w:pStyle w:val="ListParagraph"/>
              <w:numPr>
                <w:ilvl w:val="0"/>
                <w:numId w:val="12"/>
              </w:numPr>
              <w:rPr>
                <w:rFonts w:ascii="Arial" w:hAnsi="Arial" w:cs="Arial"/>
                <w:b/>
                <w:sz w:val="24"/>
              </w:rPr>
            </w:pPr>
            <w:r>
              <w:rPr>
                <w:rFonts w:ascii="Arial" w:hAnsi="Arial" w:cs="Arial"/>
                <w:b/>
                <w:sz w:val="24"/>
              </w:rPr>
              <w:t>Access to desk</w:t>
            </w:r>
            <w:r>
              <w:rPr>
                <w:rFonts w:ascii="Arial" w:hAnsi="Arial" w:cs="Arial"/>
                <w:b/>
                <w:sz w:val="24"/>
              </w:rPr>
              <w:t>top publishing such as MS Word</w:t>
            </w:r>
          </w:p>
          <w:p w:rsidR="00DB1C1E" w:rsidRPr="00B315E3" w:rsidRDefault="00DB1C1E" w:rsidP="00B315E3">
            <w:pPr>
              <w:pStyle w:val="ListParagraph"/>
              <w:numPr>
                <w:ilvl w:val="0"/>
                <w:numId w:val="12"/>
              </w:numPr>
              <w:rPr>
                <w:rFonts w:ascii="Arial" w:hAnsi="Arial" w:cs="Arial"/>
                <w:b/>
                <w:sz w:val="24"/>
              </w:rPr>
            </w:pPr>
            <w:r>
              <w:rPr>
                <w:rFonts w:ascii="Arial" w:hAnsi="Arial" w:cs="Arial"/>
                <w:b/>
                <w:sz w:val="24"/>
              </w:rPr>
              <w:t>G.I.S. such as Google Earth/maps</w:t>
            </w:r>
          </w:p>
        </w:tc>
      </w:tr>
      <w:tr w:rsidR="00A55926" w:rsidRPr="00B64884" w:rsidTr="00345A1E">
        <w:tc>
          <w:tcPr>
            <w:tcW w:w="3081"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Activity type: </w:t>
            </w:r>
          </w:p>
          <w:p w:rsidR="00A55926" w:rsidRDefault="001A7589" w:rsidP="00382A9D">
            <w:pPr>
              <w:jc w:val="left"/>
              <w:rPr>
                <w:rFonts w:ascii="Arial" w:hAnsi="Arial" w:cs="Arial"/>
                <w:color w:val="auto"/>
                <w:sz w:val="24"/>
              </w:rPr>
            </w:pPr>
            <w:r>
              <w:rPr>
                <w:rFonts w:ascii="Arial" w:hAnsi="Arial" w:cs="Arial"/>
                <w:color w:val="auto"/>
                <w:sz w:val="24"/>
              </w:rPr>
              <w:t>An initial class discussion</w:t>
            </w:r>
            <w:r w:rsidR="00345A1E">
              <w:rPr>
                <w:rFonts w:ascii="Arial" w:hAnsi="Arial" w:cs="Arial"/>
                <w:color w:val="auto"/>
                <w:sz w:val="24"/>
              </w:rPr>
              <w:t xml:space="preserve"> </w:t>
            </w:r>
            <w:r w:rsidR="00382A9D">
              <w:rPr>
                <w:rFonts w:ascii="Arial" w:hAnsi="Arial" w:cs="Arial"/>
                <w:color w:val="auto"/>
                <w:sz w:val="24"/>
              </w:rPr>
              <w:t xml:space="preserve">should focus on </w:t>
            </w:r>
            <w:r w:rsidR="00045EA0">
              <w:rPr>
                <w:rFonts w:ascii="Arial" w:hAnsi="Arial" w:cs="Arial"/>
                <w:color w:val="auto"/>
                <w:sz w:val="24"/>
              </w:rPr>
              <w:t xml:space="preserve">the pictures a starter and defining the </w:t>
            </w:r>
            <w:r w:rsidR="00DB1C1E">
              <w:rPr>
                <w:rFonts w:ascii="Arial" w:hAnsi="Arial" w:cs="Arial"/>
                <w:color w:val="auto"/>
                <w:sz w:val="24"/>
              </w:rPr>
              <w:t>concepts of Physical and Human geography. Pupils need to read both this and the linked Olympic article before attempting the interactive quiz. Using a G.I.S. to help them pupils should identify an area close to home that they could develop. It should relate to an interest from shopping to fishing or from equestrianism to surfing.</w:t>
            </w:r>
          </w:p>
          <w:p w:rsidR="00814551" w:rsidRPr="00B64884" w:rsidRDefault="00814551" w:rsidP="00382A9D">
            <w:pPr>
              <w:jc w:val="left"/>
              <w:rPr>
                <w:rFonts w:ascii="Arial" w:hAnsi="Arial" w:cs="Arial"/>
                <w:color w:val="auto"/>
                <w:sz w:val="24"/>
              </w:rPr>
            </w:pPr>
          </w:p>
        </w:tc>
        <w:tc>
          <w:tcPr>
            <w:tcW w:w="1919" w:type="pct"/>
          </w:tcPr>
          <w:p w:rsidR="00A55926" w:rsidRPr="00B64884" w:rsidRDefault="00A55926" w:rsidP="008A2B37">
            <w:pPr>
              <w:jc w:val="left"/>
              <w:rPr>
                <w:rFonts w:ascii="Arial" w:hAnsi="Arial" w:cs="Arial"/>
                <w:b/>
                <w:color w:val="auto"/>
                <w:sz w:val="24"/>
              </w:rPr>
            </w:pPr>
            <w:r w:rsidRPr="00B64884">
              <w:rPr>
                <w:rFonts w:ascii="Arial" w:hAnsi="Arial" w:cs="Arial"/>
                <w:b/>
                <w:color w:val="auto"/>
                <w:sz w:val="24"/>
              </w:rPr>
              <w:t xml:space="preserve">Suggested time: </w:t>
            </w:r>
          </w:p>
          <w:p w:rsidR="00DB1C1E" w:rsidRDefault="00A55926" w:rsidP="00DB1C1E">
            <w:pPr>
              <w:jc w:val="left"/>
              <w:rPr>
                <w:rFonts w:ascii="Arial" w:hAnsi="Arial" w:cs="Arial"/>
                <w:color w:val="auto"/>
                <w:sz w:val="24"/>
              </w:rPr>
            </w:pPr>
            <w:r>
              <w:rPr>
                <w:rFonts w:ascii="Arial" w:hAnsi="Arial" w:cs="Arial"/>
                <w:color w:val="auto"/>
                <w:sz w:val="24"/>
              </w:rPr>
              <w:t xml:space="preserve">This </w:t>
            </w:r>
            <w:r w:rsidR="00345A1E">
              <w:rPr>
                <w:rFonts w:ascii="Arial" w:hAnsi="Arial" w:cs="Arial"/>
                <w:color w:val="auto"/>
                <w:sz w:val="24"/>
              </w:rPr>
              <w:t>activity</w:t>
            </w:r>
            <w:r>
              <w:rPr>
                <w:rFonts w:ascii="Arial" w:hAnsi="Arial" w:cs="Arial"/>
                <w:color w:val="auto"/>
                <w:sz w:val="24"/>
              </w:rPr>
              <w:t xml:space="preserve"> will probably </w:t>
            </w:r>
            <w:r w:rsidR="00382A9D">
              <w:rPr>
                <w:rFonts w:ascii="Arial" w:hAnsi="Arial" w:cs="Arial"/>
                <w:color w:val="auto"/>
                <w:sz w:val="24"/>
              </w:rPr>
              <w:t xml:space="preserve">require one </w:t>
            </w:r>
            <w:r w:rsidR="00345A1E">
              <w:rPr>
                <w:rFonts w:ascii="Arial" w:hAnsi="Arial" w:cs="Arial"/>
                <w:color w:val="auto"/>
                <w:sz w:val="24"/>
              </w:rPr>
              <w:t>one hour</w:t>
            </w:r>
            <w:r w:rsidR="00382A9D">
              <w:rPr>
                <w:rFonts w:ascii="Arial" w:hAnsi="Arial" w:cs="Arial"/>
                <w:color w:val="auto"/>
                <w:sz w:val="24"/>
              </w:rPr>
              <w:t xml:space="preserve"> lesson</w:t>
            </w:r>
            <w:r>
              <w:rPr>
                <w:rFonts w:ascii="Arial" w:hAnsi="Arial" w:cs="Arial"/>
                <w:color w:val="auto"/>
                <w:sz w:val="24"/>
              </w:rPr>
              <w:t xml:space="preserve"> </w:t>
            </w:r>
            <w:r w:rsidR="00382A9D">
              <w:rPr>
                <w:rFonts w:ascii="Arial" w:hAnsi="Arial" w:cs="Arial"/>
                <w:color w:val="auto"/>
                <w:sz w:val="24"/>
              </w:rPr>
              <w:t xml:space="preserve">but a follow up homework could also be set </w:t>
            </w:r>
            <w:r w:rsidR="00DB1C1E">
              <w:rPr>
                <w:rFonts w:ascii="Arial" w:hAnsi="Arial" w:cs="Arial"/>
                <w:color w:val="auto"/>
                <w:sz w:val="24"/>
              </w:rPr>
              <w:t>to develop the written activity of promoting a local location as a potential venue.</w:t>
            </w:r>
          </w:p>
          <w:p w:rsidR="00A55926" w:rsidRPr="00B64884" w:rsidRDefault="00A55926" w:rsidP="00DB1C1E">
            <w:pPr>
              <w:jc w:val="left"/>
              <w:rPr>
                <w:rFonts w:ascii="Arial" w:hAnsi="Arial" w:cs="Arial"/>
                <w:b/>
                <w:color w:val="auto"/>
                <w:sz w:val="24"/>
              </w:rPr>
            </w:pPr>
          </w:p>
        </w:tc>
      </w:tr>
      <w:tr w:rsidR="000B412B" w:rsidRPr="00B64884" w:rsidTr="008A2B37">
        <w:tc>
          <w:tcPr>
            <w:tcW w:w="5000" w:type="pct"/>
            <w:gridSpan w:val="2"/>
          </w:tcPr>
          <w:p w:rsidR="000B412B" w:rsidRDefault="000B412B" w:rsidP="008A2B37">
            <w:pPr>
              <w:jc w:val="left"/>
              <w:rPr>
                <w:rFonts w:ascii="Arial" w:hAnsi="Arial" w:cs="Arial"/>
                <w:b/>
                <w:color w:val="auto"/>
                <w:sz w:val="24"/>
              </w:rPr>
            </w:pPr>
            <w:r w:rsidRPr="00B64884">
              <w:rPr>
                <w:rFonts w:ascii="Arial" w:hAnsi="Arial" w:cs="Arial"/>
                <w:b/>
                <w:color w:val="auto"/>
                <w:sz w:val="24"/>
              </w:rPr>
              <w:t xml:space="preserve">Lesson introduction: </w:t>
            </w:r>
          </w:p>
          <w:p w:rsidR="000B412B" w:rsidRPr="00B64884" w:rsidRDefault="000B412B" w:rsidP="008A2B37">
            <w:pPr>
              <w:jc w:val="left"/>
              <w:rPr>
                <w:rFonts w:ascii="Arial" w:hAnsi="Arial" w:cs="Arial"/>
                <w:b/>
                <w:color w:val="auto"/>
                <w:sz w:val="24"/>
              </w:rPr>
            </w:pPr>
          </w:p>
          <w:p w:rsidR="00814551" w:rsidRDefault="00382A9D" w:rsidP="00DB1C1E">
            <w:pPr>
              <w:jc w:val="left"/>
              <w:rPr>
                <w:rFonts w:ascii="Arial" w:hAnsi="Arial" w:cs="Arial"/>
                <w:color w:val="auto"/>
                <w:sz w:val="24"/>
              </w:rPr>
            </w:pPr>
            <w:r>
              <w:rPr>
                <w:rFonts w:ascii="Arial" w:hAnsi="Arial" w:cs="Arial"/>
                <w:color w:val="auto"/>
                <w:sz w:val="24"/>
              </w:rPr>
              <w:t xml:space="preserve">An initial class discussion should focus on </w:t>
            </w:r>
            <w:r w:rsidR="00DB1C1E">
              <w:rPr>
                <w:rFonts w:ascii="Arial" w:hAnsi="Arial" w:cs="Arial"/>
                <w:color w:val="auto"/>
                <w:sz w:val="24"/>
              </w:rPr>
              <w:t>the choice of the Millennium Stadium to host Olympic football and the choice not base the mountain biking in Wales. Pupils need to clearly identify human and physical factors involved in these decisions.</w:t>
            </w:r>
          </w:p>
          <w:p w:rsidR="00DB1C1E" w:rsidRDefault="00DB1C1E" w:rsidP="00DB1C1E">
            <w:pPr>
              <w:jc w:val="left"/>
              <w:rPr>
                <w:rFonts w:ascii="Arial" w:hAnsi="Arial" w:cs="Arial"/>
                <w:color w:val="auto"/>
                <w:sz w:val="24"/>
              </w:rPr>
            </w:pPr>
          </w:p>
          <w:p w:rsidR="00DB1C1E" w:rsidRDefault="00DB1C1E" w:rsidP="00DB1C1E">
            <w:pPr>
              <w:jc w:val="left"/>
              <w:rPr>
                <w:rFonts w:ascii="Arial" w:hAnsi="Arial" w:cs="Arial"/>
                <w:color w:val="auto"/>
                <w:sz w:val="24"/>
              </w:rPr>
            </w:pPr>
            <w:r>
              <w:rPr>
                <w:rFonts w:ascii="Arial" w:hAnsi="Arial" w:cs="Arial"/>
                <w:color w:val="auto"/>
                <w:sz w:val="24"/>
              </w:rPr>
              <w:t>After reading the articles and completing the quiz they should identify somewhere in their home location that they feel could be developed into a venue. Pupils should be encouraged to look at somewhere they already use or an activity that interests them. They should identify the human and physical factors that are influencing their decisions. They should be reminded to look at negatives as well as positives.</w:t>
            </w:r>
          </w:p>
          <w:p w:rsidR="00DB1C1E" w:rsidRDefault="00DB1C1E" w:rsidP="00DB1C1E">
            <w:pPr>
              <w:jc w:val="left"/>
              <w:rPr>
                <w:rFonts w:ascii="Arial" w:hAnsi="Arial" w:cs="Arial"/>
                <w:color w:val="auto"/>
                <w:sz w:val="24"/>
              </w:rPr>
            </w:pPr>
          </w:p>
          <w:p w:rsidR="00DB1C1E" w:rsidRDefault="00DB1C1E" w:rsidP="00DB1C1E">
            <w:pPr>
              <w:jc w:val="left"/>
              <w:rPr>
                <w:rFonts w:ascii="Arial" w:hAnsi="Arial" w:cs="Arial"/>
                <w:color w:val="auto"/>
                <w:sz w:val="24"/>
              </w:rPr>
            </w:pPr>
            <w:r>
              <w:rPr>
                <w:rFonts w:ascii="Arial" w:hAnsi="Arial" w:cs="Arial"/>
                <w:color w:val="auto"/>
                <w:sz w:val="24"/>
              </w:rPr>
              <w:t>A letter or press statement should be written to outline their findings.</w:t>
            </w:r>
          </w:p>
          <w:p w:rsidR="00814551" w:rsidRPr="00B64884" w:rsidRDefault="00814551" w:rsidP="00814551">
            <w:pPr>
              <w:jc w:val="left"/>
              <w:rPr>
                <w:rFonts w:ascii="Arial" w:hAnsi="Arial" w:cs="Arial"/>
                <w:color w:val="auto"/>
                <w:sz w:val="24"/>
              </w:rPr>
            </w:pPr>
          </w:p>
        </w:tc>
      </w:tr>
      <w:tr w:rsidR="000B412B" w:rsidRPr="00B64884" w:rsidTr="008A2B37">
        <w:tc>
          <w:tcPr>
            <w:tcW w:w="5000" w:type="pct"/>
            <w:gridSpan w:val="2"/>
          </w:tcPr>
          <w:p w:rsidR="000B412B" w:rsidRPr="00B64884" w:rsidRDefault="000B412B" w:rsidP="008A2B37">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A95A63" w:rsidRPr="00A95A63" w:rsidRDefault="00814551" w:rsidP="00A95A63">
            <w:pPr>
              <w:rPr>
                <w:rFonts w:ascii="Arial" w:hAnsi="Arial" w:cs="Arial"/>
                <w:sz w:val="24"/>
              </w:rPr>
            </w:pPr>
            <w:r>
              <w:rPr>
                <w:rFonts w:ascii="Arial" w:hAnsi="Arial" w:cs="Arial"/>
                <w:color w:val="auto"/>
                <w:sz w:val="24"/>
              </w:rPr>
              <w:t xml:space="preserve">Pupils </w:t>
            </w:r>
            <w:r w:rsidR="00DB1C1E">
              <w:rPr>
                <w:rFonts w:ascii="Arial" w:hAnsi="Arial" w:cs="Arial"/>
                <w:color w:val="auto"/>
                <w:sz w:val="24"/>
              </w:rPr>
              <w:t>could carry out market research into whether others agree with them on their chosen venue/activity and graph their findings.</w:t>
            </w:r>
          </w:p>
          <w:p w:rsidR="000B412B" w:rsidRDefault="000B412B" w:rsidP="008A2B37">
            <w:pPr>
              <w:ind w:left="360"/>
              <w:jc w:val="left"/>
              <w:rPr>
                <w:rFonts w:ascii="Arial" w:hAnsi="Arial" w:cs="Arial"/>
                <w:color w:val="auto"/>
                <w:sz w:val="24"/>
              </w:rPr>
            </w:pPr>
          </w:p>
          <w:p w:rsidR="000B412B" w:rsidRPr="00B64884" w:rsidRDefault="000B412B" w:rsidP="008A2B37">
            <w:pPr>
              <w:ind w:left="360"/>
              <w:jc w:val="left"/>
              <w:rPr>
                <w:rFonts w:ascii="Arial" w:hAnsi="Arial" w:cs="Arial"/>
                <w:color w:val="auto"/>
                <w:sz w:val="24"/>
              </w:rPr>
            </w:pPr>
          </w:p>
          <w:p w:rsidR="000B412B" w:rsidRPr="00B64884" w:rsidRDefault="000B412B" w:rsidP="008A2B37">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0B412B" w:rsidRPr="00814551" w:rsidRDefault="00DB1C1E" w:rsidP="00814551">
            <w:pPr>
              <w:widowControl/>
              <w:autoSpaceDE w:val="0"/>
              <w:autoSpaceDN w:val="0"/>
              <w:adjustRightInd w:val="0"/>
              <w:jc w:val="left"/>
              <w:rPr>
                <w:rFonts w:ascii="Arial" w:eastAsia="Calibri" w:hAnsi="Arial" w:cs="Arial"/>
                <w:color w:val="auto"/>
                <w:sz w:val="24"/>
                <w:lang w:eastAsia="en-US"/>
              </w:rPr>
            </w:pPr>
            <w:r>
              <w:rPr>
                <w:rFonts w:ascii="Arial" w:hAnsi="Arial" w:cs="Arial"/>
                <w:color w:val="auto"/>
                <w:sz w:val="24"/>
              </w:rPr>
              <w:t>Students could pitch their ideas to a group and select the best before working collaboratively to produce a group ‘pitch’</w:t>
            </w:r>
            <w:r w:rsidR="00830A33">
              <w:rPr>
                <w:rFonts w:ascii="Arial" w:hAnsi="Arial" w:cs="Arial"/>
                <w:color w:val="auto"/>
                <w:sz w:val="24"/>
              </w:rPr>
              <w:t xml:space="preserve"> for Dragons Den.</w:t>
            </w:r>
          </w:p>
          <w:p w:rsidR="000B412B" w:rsidRPr="00B64884" w:rsidRDefault="000B412B" w:rsidP="00A95A63">
            <w:pPr>
              <w:jc w:val="left"/>
              <w:rPr>
                <w:rFonts w:ascii="Arial" w:hAnsi="Arial" w:cs="Arial"/>
                <w:color w:val="auto"/>
                <w:sz w:val="24"/>
              </w:rPr>
            </w:pPr>
          </w:p>
        </w:tc>
      </w:tr>
      <w:tr w:rsidR="00814551" w:rsidRPr="00B64884" w:rsidTr="008A2B37">
        <w:tc>
          <w:tcPr>
            <w:tcW w:w="5000" w:type="pct"/>
            <w:gridSpan w:val="2"/>
          </w:tcPr>
          <w:p w:rsidR="00814551" w:rsidRDefault="00814551" w:rsidP="00B315E3">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830A33" w:rsidRDefault="00830A33" w:rsidP="00B315E3">
            <w:pPr>
              <w:jc w:val="left"/>
              <w:rPr>
                <w:rFonts w:ascii="Arial" w:hAnsi="Arial" w:cs="Arial"/>
                <w:color w:val="auto"/>
                <w:sz w:val="24"/>
              </w:rPr>
            </w:pPr>
          </w:p>
          <w:p w:rsidR="00830A33" w:rsidRDefault="00830A33" w:rsidP="00B315E3">
            <w:pPr>
              <w:jc w:val="left"/>
              <w:rPr>
                <w:rFonts w:ascii="Arial" w:hAnsi="Arial" w:cs="Arial"/>
                <w:color w:val="auto"/>
                <w:sz w:val="24"/>
              </w:rPr>
            </w:pPr>
          </w:p>
          <w:p w:rsidR="00830A33" w:rsidRDefault="00830A33" w:rsidP="00B315E3">
            <w:pPr>
              <w:jc w:val="left"/>
              <w:rPr>
                <w:rFonts w:ascii="Arial" w:hAnsi="Arial" w:cs="Arial"/>
                <w:color w:val="auto"/>
                <w:sz w:val="24"/>
              </w:rPr>
            </w:pPr>
          </w:p>
          <w:p w:rsidR="00830A33" w:rsidRPr="00830A33" w:rsidRDefault="00830A33" w:rsidP="00B315E3">
            <w:pPr>
              <w:jc w:val="left"/>
              <w:rPr>
                <w:rFonts w:ascii="Arial" w:hAnsi="Arial" w:cs="Arial"/>
                <w:color w:val="auto"/>
                <w:sz w:val="24"/>
              </w:rPr>
            </w:pPr>
          </w:p>
          <w:p w:rsidR="00814551" w:rsidRPr="00B64884" w:rsidRDefault="00814551" w:rsidP="00814551">
            <w:pPr>
              <w:ind w:left="284"/>
              <w:jc w:val="left"/>
              <w:rPr>
                <w:rFonts w:ascii="Arial" w:hAnsi="Arial" w:cs="Arial"/>
                <w:b/>
                <w:color w:val="auto"/>
                <w:sz w:val="24"/>
              </w:rPr>
            </w:pPr>
          </w:p>
        </w:tc>
      </w:tr>
    </w:tbl>
    <w:p w:rsidR="00CA72D3" w:rsidRPr="00830A33" w:rsidRDefault="00B315E3" w:rsidP="00830A33">
      <w:pPr>
        <w:jc w:val="center"/>
        <w:rPr>
          <w:rFonts w:asciiTheme="minorHAnsi" w:hAnsiTheme="minorHAnsi" w:cstheme="minorHAnsi"/>
          <w:b/>
          <w:sz w:val="28"/>
          <w:szCs w:val="28"/>
        </w:rPr>
      </w:pPr>
      <w:r w:rsidRPr="00830A33">
        <w:rPr>
          <w:rFonts w:asciiTheme="minorHAnsi" w:hAnsiTheme="minorHAnsi" w:cstheme="minorHAnsi"/>
          <w:b/>
          <w:iCs/>
          <w:color w:val="auto"/>
          <w:sz w:val="28"/>
          <w:szCs w:val="28"/>
        </w:rPr>
        <w:lastRenderedPageBreak/>
        <w:t>Linked article 2:</w:t>
      </w:r>
      <w:r w:rsidRPr="00830A33">
        <w:rPr>
          <w:rFonts w:asciiTheme="minorHAnsi" w:hAnsiTheme="minorHAnsi" w:cstheme="minorHAnsi"/>
          <w:b/>
          <w:sz w:val="28"/>
          <w:szCs w:val="28"/>
        </w:rPr>
        <w:t xml:space="preserve"> </w:t>
      </w:r>
      <w:r w:rsidR="00830A33" w:rsidRPr="00830A33">
        <w:rPr>
          <w:rFonts w:asciiTheme="minorHAnsi" w:eastAsia="Times New Roman" w:hAnsiTheme="minorHAnsi" w:cstheme="minorHAnsi"/>
          <w:b/>
          <w:color w:val="2A2A2A"/>
          <w:sz w:val="28"/>
          <w:szCs w:val="28"/>
          <w:lang w:eastAsia="en-GB"/>
        </w:rPr>
        <w:t>Size of Wales Project</w:t>
      </w:r>
    </w:p>
    <w:p w:rsidR="00B315E3" w:rsidRDefault="00B315E3" w:rsidP="00814551">
      <w:pPr>
        <w:rPr>
          <w:rFonts w:ascii="Arial" w:hAnsi="Arial" w:cs="Arial"/>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4217"/>
      </w:tblGrid>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 xml:space="preserve">Aims: </w:t>
            </w:r>
            <w:r>
              <w:rPr>
                <w:rFonts w:ascii="Arial" w:hAnsi="Arial" w:cs="Arial"/>
                <w:color w:val="auto"/>
                <w:sz w:val="24"/>
              </w:rPr>
              <w:t xml:space="preserve">pupils should learn </w:t>
            </w:r>
            <w:r w:rsidR="00830A33">
              <w:rPr>
                <w:rFonts w:ascii="Arial" w:hAnsi="Arial" w:cs="Arial"/>
                <w:color w:val="auto"/>
                <w:sz w:val="24"/>
              </w:rPr>
              <w:t xml:space="preserve">about The Size of Wales Project and </w:t>
            </w:r>
            <w:r w:rsidR="00072B5A">
              <w:rPr>
                <w:rFonts w:ascii="Arial" w:hAnsi="Arial" w:cs="Arial"/>
                <w:color w:val="auto"/>
                <w:sz w:val="24"/>
              </w:rPr>
              <w:t xml:space="preserve">be </w:t>
            </w:r>
            <w:r w:rsidR="00830A33">
              <w:rPr>
                <w:rFonts w:ascii="Arial" w:hAnsi="Arial" w:cs="Arial"/>
                <w:color w:val="auto"/>
                <w:sz w:val="24"/>
              </w:rPr>
              <w:t>encouraged to join in.</w:t>
            </w:r>
          </w:p>
          <w:p w:rsidR="00B315E3" w:rsidRPr="00B64884" w:rsidRDefault="00B315E3" w:rsidP="005D6781">
            <w:pPr>
              <w:jc w:val="left"/>
              <w:rPr>
                <w:rFonts w:ascii="Arial" w:hAnsi="Arial" w:cs="Arial"/>
                <w:b/>
                <w:color w:val="auto"/>
                <w:sz w:val="24"/>
              </w:rPr>
            </w:pPr>
          </w:p>
        </w:tc>
      </w:tr>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Objectives:</w:t>
            </w:r>
            <w:r w:rsidRPr="00B64884">
              <w:rPr>
                <w:rFonts w:ascii="Arial" w:hAnsi="Arial" w:cs="Arial"/>
                <w:color w:val="auto"/>
                <w:sz w:val="24"/>
              </w:rPr>
              <w:t xml:space="preserve"> The activity is intended </w:t>
            </w:r>
            <w:r>
              <w:rPr>
                <w:rFonts w:ascii="Arial" w:hAnsi="Arial" w:cs="Arial"/>
                <w:color w:val="auto"/>
                <w:sz w:val="24"/>
              </w:rPr>
              <w:t xml:space="preserve">to deepen understanding of the </w:t>
            </w:r>
            <w:r w:rsidR="00830A33">
              <w:rPr>
                <w:rFonts w:ascii="Arial" w:hAnsi="Arial" w:cs="Arial"/>
                <w:color w:val="auto"/>
                <w:sz w:val="24"/>
              </w:rPr>
              <w:t xml:space="preserve">role that forest play in helping </w:t>
            </w:r>
            <w:r w:rsidR="00072B5A">
              <w:rPr>
                <w:rFonts w:ascii="Arial" w:hAnsi="Arial" w:cs="Arial"/>
                <w:color w:val="auto"/>
                <w:sz w:val="24"/>
              </w:rPr>
              <w:t xml:space="preserve">to </w:t>
            </w:r>
            <w:bookmarkStart w:id="0" w:name="_GoBack"/>
            <w:bookmarkEnd w:id="0"/>
            <w:proofErr w:type="gramStart"/>
            <w:r w:rsidR="00830A33">
              <w:rPr>
                <w:rFonts w:ascii="Arial" w:hAnsi="Arial" w:cs="Arial"/>
                <w:color w:val="auto"/>
                <w:sz w:val="24"/>
              </w:rPr>
              <w:t>mitigate</w:t>
            </w:r>
            <w:proofErr w:type="gramEnd"/>
            <w:r w:rsidR="00830A33">
              <w:rPr>
                <w:rFonts w:ascii="Arial" w:hAnsi="Arial" w:cs="Arial"/>
                <w:color w:val="auto"/>
                <w:sz w:val="24"/>
              </w:rPr>
              <w:t xml:space="preserve"> against the impacts of climate change. Pupils should also learn that Wales is very active in its fight against climate change and that the Size of Wales Project is one of the strategies being used.</w:t>
            </w:r>
          </w:p>
          <w:p w:rsidR="00B315E3" w:rsidRPr="00B64884" w:rsidRDefault="00B315E3" w:rsidP="005D6781">
            <w:pPr>
              <w:jc w:val="left"/>
              <w:rPr>
                <w:rFonts w:ascii="Arial" w:hAnsi="Arial" w:cs="Arial"/>
                <w:b/>
                <w:color w:val="auto"/>
                <w:sz w:val="24"/>
              </w:rPr>
            </w:pPr>
          </w:p>
        </w:tc>
      </w:tr>
      <w:tr w:rsidR="00B315E3" w:rsidRPr="00B64884" w:rsidTr="005D6781">
        <w:tc>
          <w:tcPr>
            <w:tcW w:w="5000" w:type="pct"/>
            <w:gridSpan w:val="2"/>
          </w:tcPr>
          <w:p w:rsidR="00B315E3" w:rsidRDefault="00B315E3" w:rsidP="005D6781">
            <w:pPr>
              <w:jc w:val="left"/>
              <w:rPr>
                <w:rFonts w:ascii="Arial" w:hAnsi="Arial" w:cs="Arial"/>
                <w:b/>
                <w:color w:val="auto"/>
                <w:sz w:val="24"/>
              </w:rPr>
            </w:pPr>
            <w:r w:rsidRPr="00382A9D">
              <w:rPr>
                <w:rFonts w:ascii="Arial" w:hAnsi="Arial" w:cs="Arial"/>
                <w:b/>
                <w:color w:val="auto"/>
                <w:sz w:val="24"/>
              </w:rPr>
              <w:t>Resources required:</w:t>
            </w:r>
          </w:p>
          <w:p w:rsidR="00B315E3" w:rsidRDefault="00B315E3" w:rsidP="005D6781">
            <w:pPr>
              <w:pStyle w:val="ListParagraph"/>
              <w:numPr>
                <w:ilvl w:val="0"/>
                <w:numId w:val="12"/>
              </w:numPr>
              <w:rPr>
                <w:rFonts w:ascii="Arial" w:hAnsi="Arial" w:cs="Arial"/>
                <w:b/>
                <w:sz w:val="24"/>
              </w:rPr>
            </w:pPr>
            <w:r>
              <w:rPr>
                <w:rFonts w:ascii="Arial" w:hAnsi="Arial" w:cs="Arial"/>
                <w:b/>
                <w:sz w:val="24"/>
              </w:rPr>
              <w:t>Online resource</w:t>
            </w:r>
          </w:p>
          <w:p w:rsidR="00C04BBB" w:rsidRPr="00830A33" w:rsidRDefault="00830A33" w:rsidP="00830A33">
            <w:pPr>
              <w:pStyle w:val="ListParagraph"/>
              <w:numPr>
                <w:ilvl w:val="0"/>
                <w:numId w:val="12"/>
              </w:numPr>
              <w:rPr>
                <w:rFonts w:ascii="Arial" w:hAnsi="Arial" w:cs="Arial"/>
                <w:b/>
                <w:sz w:val="24"/>
              </w:rPr>
            </w:pPr>
            <w:r>
              <w:rPr>
                <w:rFonts w:ascii="Arial" w:hAnsi="Arial" w:cs="Arial"/>
                <w:b/>
                <w:sz w:val="24"/>
              </w:rPr>
              <w:t>Presentation software such as MS PowerPoint.</w:t>
            </w:r>
          </w:p>
        </w:tc>
      </w:tr>
      <w:tr w:rsidR="00B315E3" w:rsidRPr="00B64884" w:rsidTr="005D6781">
        <w:tc>
          <w:tcPr>
            <w:tcW w:w="3081" w:type="pct"/>
          </w:tcPr>
          <w:p w:rsidR="00B315E3" w:rsidRPr="00B64884" w:rsidRDefault="00B315E3" w:rsidP="005D6781">
            <w:pPr>
              <w:jc w:val="left"/>
              <w:rPr>
                <w:rFonts w:ascii="Arial" w:hAnsi="Arial" w:cs="Arial"/>
                <w:b/>
                <w:color w:val="auto"/>
                <w:sz w:val="24"/>
              </w:rPr>
            </w:pPr>
            <w:r w:rsidRPr="00B64884">
              <w:rPr>
                <w:rFonts w:ascii="Arial" w:hAnsi="Arial" w:cs="Arial"/>
                <w:b/>
                <w:color w:val="auto"/>
                <w:sz w:val="24"/>
              </w:rPr>
              <w:t xml:space="preserve">Activity type: </w:t>
            </w:r>
          </w:p>
          <w:p w:rsidR="00B315E3" w:rsidRDefault="00B315E3" w:rsidP="005D6781">
            <w:pPr>
              <w:jc w:val="left"/>
              <w:rPr>
                <w:rFonts w:ascii="Arial" w:hAnsi="Arial" w:cs="Arial"/>
                <w:color w:val="auto"/>
                <w:sz w:val="24"/>
              </w:rPr>
            </w:pPr>
            <w:r>
              <w:rPr>
                <w:rFonts w:ascii="Arial" w:hAnsi="Arial" w:cs="Arial"/>
                <w:color w:val="auto"/>
                <w:sz w:val="24"/>
              </w:rPr>
              <w:t xml:space="preserve">An initial class discussion should focus on </w:t>
            </w:r>
            <w:r w:rsidR="00830A33">
              <w:rPr>
                <w:rFonts w:ascii="Arial" w:hAnsi="Arial" w:cs="Arial"/>
                <w:color w:val="auto"/>
                <w:sz w:val="24"/>
              </w:rPr>
              <w:t>the video which should form part of starter activity. Discussion should focus on the students from Wales who travelled from Wales to Uganda last year for the launch of the TACC in Uganda and to help raise awareness of the importance of tree planting. Pupils should then work on authoring campaign materials to encourage others to get involved.</w:t>
            </w:r>
          </w:p>
          <w:p w:rsidR="00B315E3" w:rsidRPr="00B64884" w:rsidRDefault="00B315E3" w:rsidP="005D6781">
            <w:pPr>
              <w:jc w:val="left"/>
              <w:rPr>
                <w:rFonts w:ascii="Arial" w:hAnsi="Arial" w:cs="Arial"/>
                <w:color w:val="auto"/>
                <w:sz w:val="24"/>
              </w:rPr>
            </w:pPr>
          </w:p>
        </w:tc>
        <w:tc>
          <w:tcPr>
            <w:tcW w:w="1919" w:type="pct"/>
          </w:tcPr>
          <w:p w:rsidR="00B315E3" w:rsidRPr="00B64884" w:rsidRDefault="00B315E3" w:rsidP="005D6781">
            <w:pPr>
              <w:jc w:val="left"/>
              <w:rPr>
                <w:rFonts w:ascii="Arial" w:hAnsi="Arial" w:cs="Arial"/>
                <w:b/>
                <w:color w:val="auto"/>
                <w:sz w:val="24"/>
              </w:rPr>
            </w:pPr>
            <w:r w:rsidRPr="00B64884">
              <w:rPr>
                <w:rFonts w:ascii="Arial" w:hAnsi="Arial" w:cs="Arial"/>
                <w:b/>
                <w:color w:val="auto"/>
                <w:sz w:val="24"/>
              </w:rPr>
              <w:t xml:space="preserve">Suggested time: </w:t>
            </w:r>
          </w:p>
          <w:p w:rsidR="00B315E3" w:rsidRPr="00B64884" w:rsidRDefault="00B315E3" w:rsidP="00830A33">
            <w:pPr>
              <w:jc w:val="left"/>
              <w:rPr>
                <w:rFonts w:ascii="Arial" w:hAnsi="Arial" w:cs="Arial"/>
                <w:b/>
                <w:color w:val="auto"/>
                <w:sz w:val="24"/>
              </w:rPr>
            </w:pPr>
            <w:r>
              <w:rPr>
                <w:rFonts w:ascii="Arial" w:hAnsi="Arial" w:cs="Arial"/>
                <w:color w:val="auto"/>
                <w:sz w:val="24"/>
              </w:rPr>
              <w:t xml:space="preserve">This activity will probably require </w:t>
            </w:r>
            <w:r w:rsidR="00C04BBB">
              <w:rPr>
                <w:rFonts w:ascii="Arial" w:hAnsi="Arial" w:cs="Arial"/>
                <w:color w:val="auto"/>
                <w:sz w:val="24"/>
              </w:rPr>
              <w:t>an initial</w:t>
            </w:r>
            <w:r>
              <w:rPr>
                <w:rFonts w:ascii="Arial" w:hAnsi="Arial" w:cs="Arial"/>
                <w:color w:val="auto"/>
                <w:sz w:val="24"/>
              </w:rPr>
              <w:t xml:space="preserve"> one hour lesson but </w:t>
            </w:r>
            <w:r w:rsidR="00C04BBB">
              <w:rPr>
                <w:rFonts w:ascii="Arial" w:hAnsi="Arial" w:cs="Arial"/>
                <w:color w:val="auto"/>
                <w:sz w:val="24"/>
              </w:rPr>
              <w:t xml:space="preserve">the consequent </w:t>
            </w:r>
            <w:r w:rsidR="00830A33">
              <w:rPr>
                <w:rFonts w:ascii="Arial" w:hAnsi="Arial" w:cs="Arial"/>
                <w:color w:val="auto"/>
                <w:sz w:val="24"/>
              </w:rPr>
              <w:t>activities if pupils do join in could run almost continuously.</w:t>
            </w:r>
          </w:p>
        </w:tc>
      </w:tr>
      <w:tr w:rsidR="00B315E3" w:rsidRPr="00B64884" w:rsidTr="005D6781">
        <w:tc>
          <w:tcPr>
            <w:tcW w:w="5000" w:type="pct"/>
            <w:gridSpan w:val="2"/>
          </w:tcPr>
          <w:p w:rsidR="00B315E3" w:rsidRDefault="00B315E3" w:rsidP="005D6781">
            <w:pPr>
              <w:jc w:val="left"/>
              <w:rPr>
                <w:rFonts w:ascii="Arial" w:hAnsi="Arial" w:cs="Arial"/>
                <w:b/>
                <w:color w:val="auto"/>
                <w:sz w:val="24"/>
              </w:rPr>
            </w:pPr>
            <w:r w:rsidRPr="00B64884">
              <w:rPr>
                <w:rFonts w:ascii="Arial" w:hAnsi="Arial" w:cs="Arial"/>
                <w:b/>
                <w:color w:val="auto"/>
                <w:sz w:val="24"/>
              </w:rPr>
              <w:t xml:space="preserve">Lesson introduction: </w:t>
            </w:r>
          </w:p>
          <w:p w:rsidR="00B315E3" w:rsidRPr="00B64884" w:rsidRDefault="00B315E3" w:rsidP="005D6781">
            <w:pPr>
              <w:jc w:val="left"/>
              <w:rPr>
                <w:rFonts w:ascii="Arial" w:hAnsi="Arial" w:cs="Arial"/>
                <w:b/>
                <w:color w:val="auto"/>
                <w:sz w:val="24"/>
              </w:rPr>
            </w:pPr>
          </w:p>
          <w:p w:rsidR="00B315E3" w:rsidRDefault="00830A33" w:rsidP="005D6781">
            <w:pPr>
              <w:jc w:val="left"/>
              <w:rPr>
                <w:rFonts w:ascii="Arial" w:hAnsi="Arial" w:cs="Arial"/>
                <w:color w:val="auto"/>
                <w:sz w:val="24"/>
              </w:rPr>
            </w:pPr>
            <w:r>
              <w:rPr>
                <w:rFonts w:ascii="Arial" w:hAnsi="Arial" w:cs="Arial"/>
                <w:color w:val="auto"/>
                <w:sz w:val="24"/>
              </w:rPr>
              <w:t xml:space="preserve">An initial class discussion should focus on the video which should form part of starter activity. Discussion should focus on the students from Wales who travelled from Wales to Uganda last year for the launch of the TACC in Uganda and to help raise awareness of the importance of tree planting. </w:t>
            </w:r>
          </w:p>
          <w:p w:rsidR="00072B5A" w:rsidRDefault="00072B5A" w:rsidP="005D6781">
            <w:pPr>
              <w:jc w:val="left"/>
              <w:rPr>
                <w:rFonts w:ascii="Arial" w:hAnsi="Arial" w:cs="Arial"/>
                <w:color w:val="auto"/>
                <w:sz w:val="24"/>
              </w:rPr>
            </w:pPr>
          </w:p>
          <w:p w:rsidR="00072B5A" w:rsidRDefault="00072B5A" w:rsidP="005D6781">
            <w:pPr>
              <w:jc w:val="left"/>
              <w:rPr>
                <w:rFonts w:ascii="Arial" w:hAnsi="Arial" w:cs="Arial"/>
                <w:color w:val="auto"/>
                <w:sz w:val="24"/>
              </w:rPr>
            </w:pPr>
            <w:r>
              <w:rPr>
                <w:rFonts w:ascii="Arial" w:hAnsi="Arial" w:cs="Arial"/>
                <w:color w:val="auto"/>
                <w:sz w:val="24"/>
              </w:rPr>
              <w:t>Pupils should read the resource before following the link to the Size of Wales website and reading about the different projects that the initiative is helping.</w:t>
            </w:r>
          </w:p>
          <w:p w:rsidR="00072B5A" w:rsidRDefault="00072B5A" w:rsidP="005D6781">
            <w:pPr>
              <w:jc w:val="left"/>
              <w:rPr>
                <w:rFonts w:ascii="Arial" w:hAnsi="Arial" w:cs="Arial"/>
                <w:color w:val="auto"/>
                <w:sz w:val="24"/>
              </w:rPr>
            </w:pPr>
          </w:p>
          <w:p w:rsidR="00072B5A" w:rsidRDefault="00072B5A" w:rsidP="005D6781">
            <w:pPr>
              <w:jc w:val="left"/>
              <w:rPr>
                <w:rFonts w:ascii="Arial" w:hAnsi="Arial" w:cs="Arial"/>
                <w:color w:val="auto"/>
                <w:sz w:val="24"/>
              </w:rPr>
            </w:pPr>
            <w:r>
              <w:rPr>
                <w:rFonts w:ascii="Arial" w:hAnsi="Arial" w:cs="Arial"/>
                <w:color w:val="auto"/>
                <w:sz w:val="24"/>
              </w:rPr>
              <w:t>They need to design campaign materials to encourage schoolmates and families to get involved.</w:t>
            </w:r>
          </w:p>
          <w:p w:rsidR="00072B5A" w:rsidRPr="00B64884" w:rsidRDefault="00072B5A" w:rsidP="005D6781">
            <w:pPr>
              <w:jc w:val="left"/>
              <w:rPr>
                <w:rFonts w:ascii="Arial" w:hAnsi="Arial" w:cs="Arial"/>
                <w:color w:val="auto"/>
                <w:sz w:val="24"/>
              </w:rPr>
            </w:pPr>
          </w:p>
        </w:tc>
      </w:tr>
      <w:tr w:rsidR="00B315E3" w:rsidRPr="00B64884" w:rsidTr="005D6781">
        <w:tc>
          <w:tcPr>
            <w:tcW w:w="5000" w:type="pct"/>
            <w:gridSpan w:val="2"/>
          </w:tcPr>
          <w:p w:rsidR="00B315E3" w:rsidRDefault="00B315E3" w:rsidP="005D6781">
            <w:pPr>
              <w:numPr>
                <w:ilvl w:val="0"/>
                <w:numId w:val="1"/>
              </w:numPr>
              <w:ind w:hanging="436"/>
              <w:jc w:val="left"/>
              <w:rPr>
                <w:rFonts w:ascii="Arial" w:hAnsi="Arial" w:cs="Arial"/>
                <w:b/>
                <w:color w:val="auto"/>
                <w:sz w:val="24"/>
              </w:rPr>
            </w:pPr>
            <w:r w:rsidRPr="00B64884">
              <w:rPr>
                <w:rFonts w:ascii="Arial" w:hAnsi="Arial" w:cs="Arial"/>
                <w:b/>
                <w:color w:val="auto"/>
                <w:sz w:val="24"/>
              </w:rPr>
              <w:t xml:space="preserve">Further activity opportunities 1: </w:t>
            </w:r>
          </w:p>
          <w:p w:rsidR="00072B5A" w:rsidRPr="00B64884" w:rsidRDefault="00072B5A" w:rsidP="00072B5A">
            <w:pPr>
              <w:ind w:left="720"/>
              <w:jc w:val="left"/>
              <w:rPr>
                <w:rFonts w:ascii="Arial" w:hAnsi="Arial" w:cs="Arial"/>
                <w:b/>
                <w:color w:val="auto"/>
                <w:sz w:val="24"/>
              </w:rPr>
            </w:pPr>
          </w:p>
          <w:p w:rsidR="00B315E3" w:rsidRPr="00A95A63" w:rsidRDefault="00B315E3" w:rsidP="005D6781">
            <w:pPr>
              <w:rPr>
                <w:rFonts w:ascii="Arial" w:hAnsi="Arial" w:cs="Arial"/>
                <w:sz w:val="24"/>
              </w:rPr>
            </w:pPr>
            <w:r>
              <w:rPr>
                <w:rFonts w:ascii="Arial" w:hAnsi="Arial" w:cs="Arial"/>
                <w:color w:val="auto"/>
                <w:sz w:val="24"/>
              </w:rPr>
              <w:t xml:space="preserve">Pupils should </w:t>
            </w:r>
            <w:r w:rsidR="00072B5A">
              <w:rPr>
                <w:rFonts w:ascii="Arial" w:hAnsi="Arial" w:cs="Arial"/>
                <w:color w:val="auto"/>
                <w:sz w:val="24"/>
              </w:rPr>
              <w:t>register their class or school as a tribe and devise an event to raise funds to contribute to a project.</w:t>
            </w:r>
          </w:p>
          <w:p w:rsidR="00B315E3" w:rsidRDefault="00B315E3" w:rsidP="005D6781">
            <w:pPr>
              <w:ind w:left="360"/>
              <w:jc w:val="left"/>
              <w:rPr>
                <w:rFonts w:ascii="Arial" w:hAnsi="Arial" w:cs="Arial"/>
                <w:color w:val="auto"/>
                <w:sz w:val="24"/>
              </w:rPr>
            </w:pPr>
          </w:p>
          <w:p w:rsidR="00B315E3" w:rsidRPr="00B64884" w:rsidRDefault="00B315E3" w:rsidP="005D6781">
            <w:pPr>
              <w:ind w:left="360"/>
              <w:jc w:val="left"/>
              <w:rPr>
                <w:rFonts w:ascii="Arial" w:hAnsi="Arial" w:cs="Arial"/>
                <w:color w:val="auto"/>
                <w:sz w:val="24"/>
              </w:rPr>
            </w:pPr>
          </w:p>
          <w:p w:rsidR="00B315E3" w:rsidRDefault="00B315E3" w:rsidP="005D6781">
            <w:pPr>
              <w:numPr>
                <w:ilvl w:val="0"/>
                <w:numId w:val="3"/>
              </w:numPr>
              <w:tabs>
                <w:tab w:val="clear" w:pos="1080"/>
              </w:tabs>
              <w:ind w:left="284" w:firstLine="0"/>
              <w:jc w:val="left"/>
              <w:rPr>
                <w:rFonts w:ascii="Arial" w:hAnsi="Arial" w:cs="Arial"/>
                <w:b/>
                <w:color w:val="auto"/>
                <w:sz w:val="24"/>
              </w:rPr>
            </w:pPr>
            <w:r w:rsidRPr="00B64884">
              <w:rPr>
                <w:rFonts w:ascii="Arial" w:hAnsi="Arial" w:cs="Arial"/>
                <w:b/>
                <w:color w:val="auto"/>
                <w:sz w:val="24"/>
              </w:rPr>
              <w:t xml:space="preserve">Further activity opportunities 2: </w:t>
            </w:r>
          </w:p>
          <w:p w:rsidR="00072B5A" w:rsidRPr="00B64884" w:rsidRDefault="00072B5A" w:rsidP="00072B5A">
            <w:pPr>
              <w:ind w:left="284"/>
              <w:jc w:val="left"/>
              <w:rPr>
                <w:rFonts w:ascii="Arial" w:hAnsi="Arial" w:cs="Arial"/>
                <w:b/>
                <w:color w:val="auto"/>
                <w:sz w:val="24"/>
              </w:rPr>
            </w:pPr>
          </w:p>
          <w:p w:rsidR="00B315E3" w:rsidRPr="00814551" w:rsidRDefault="00C04BBB" w:rsidP="005D6781">
            <w:pPr>
              <w:widowControl/>
              <w:autoSpaceDE w:val="0"/>
              <w:autoSpaceDN w:val="0"/>
              <w:adjustRightInd w:val="0"/>
              <w:jc w:val="left"/>
              <w:rPr>
                <w:rFonts w:ascii="Arial" w:eastAsia="Calibri" w:hAnsi="Arial" w:cs="Arial"/>
                <w:color w:val="auto"/>
                <w:sz w:val="24"/>
                <w:lang w:eastAsia="en-US"/>
              </w:rPr>
            </w:pPr>
            <w:r>
              <w:rPr>
                <w:rFonts w:ascii="Arial" w:hAnsi="Arial" w:cs="Arial"/>
                <w:color w:val="auto"/>
                <w:sz w:val="24"/>
              </w:rPr>
              <w:t xml:space="preserve">Pupils should be encouraged to </w:t>
            </w:r>
            <w:r w:rsidR="00072B5A">
              <w:rPr>
                <w:rFonts w:ascii="Arial" w:hAnsi="Arial" w:cs="Arial"/>
                <w:color w:val="auto"/>
                <w:sz w:val="24"/>
              </w:rPr>
              <w:t>identify an area in their school or local environment where more trees can be planted. The woodland trust will supply free tree whips for groups such as schools to plant. Maybe the class can organise a school tree planting event.</w:t>
            </w:r>
          </w:p>
          <w:p w:rsidR="00B315E3" w:rsidRPr="00B64884" w:rsidRDefault="00B315E3" w:rsidP="005D6781">
            <w:pPr>
              <w:jc w:val="left"/>
              <w:rPr>
                <w:rFonts w:ascii="Arial" w:hAnsi="Arial" w:cs="Arial"/>
                <w:color w:val="auto"/>
                <w:sz w:val="24"/>
              </w:rPr>
            </w:pPr>
          </w:p>
        </w:tc>
      </w:tr>
      <w:tr w:rsidR="00B315E3" w:rsidRPr="00B64884" w:rsidTr="005D6781">
        <w:tc>
          <w:tcPr>
            <w:tcW w:w="5000" w:type="pct"/>
            <w:gridSpan w:val="2"/>
          </w:tcPr>
          <w:p w:rsidR="00B315E3" w:rsidRDefault="00B315E3" w:rsidP="005D6781">
            <w:pPr>
              <w:jc w:val="left"/>
              <w:rPr>
                <w:rFonts w:ascii="Arial" w:hAnsi="Arial" w:cs="Arial"/>
                <w:color w:val="auto"/>
                <w:sz w:val="24"/>
              </w:rPr>
            </w:pPr>
            <w:r w:rsidRPr="00B64884">
              <w:rPr>
                <w:rFonts w:ascii="Arial" w:hAnsi="Arial" w:cs="Arial"/>
                <w:b/>
                <w:color w:val="auto"/>
                <w:sz w:val="24"/>
              </w:rPr>
              <w:t>Notes:</w:t>
            </w:r>
            <w:r w:rsidRPr="00B64884">
              <w:rPr>
                <w:rFonts w:ascii="Arial" w:hAnsi="Arial" w:cs="Arial"/>
                <w:color w:val="auto"/>
                <w:sz w:val="24"/>
              </w:rPr>
              <w:t xml:space="preserve"> </w:t>
            </w:r>
          </w:p>
          <w:p w:rsidR="00B315E3" w:rsidRDefault="00B315E3" w:rsidP="005D6781">
            <w:pPr>
              <w:ind w:left="284"/>
              <w:jc w:val="left"/>
              <w:rPr>
                <w:rFonts w:ascii="Arial" w:hAnsi="Arial" w:cs="Arial"/>
                <w:b/>
                <w:color w:val="auto"/>
                <w:sz w:val="24"/>
              </w:rPr>
            </w:pPr>
          </w:p>
          <w:p w:rsidR="00B315E3" w:rsidRDefault="00B315E3" w:rsidP="005D6781">
            <w:pPr>
              <w:ind w:left="284"/>
              <w:jc w:val="left"/>
              <w:rPr>
                <w:rFonts w:ascii="Arial" w:hAnsi="Arial" w:cs="Arial"/>
                <w:b/>
                <w:color w:val="auto"/>
                <w:sz w:val="24"/>
              </w:rPr>
            </w:pPr>
          </w:p>
          <w:p w:rsidR="00072B5A" w:rsidRDefault="00072B5A" w:rsidP="005D6781">
            <w:pPr>
              <w:ind w:left="284"/>
              <w:jc w:val="left"/>
              <w:rPr>
                <w:rFonts w:ascii="Arial" w:hAnsi="Arial" w:cs="Arial"/>
                <w:b/>
                <w:color w:val="auto"/>
                <w:sz w:val="24"/>
              </w:rPr>
            </w:pPr>
          </w:p>
          <w:p w:rsidR="00072B5A" w:rsidRDefault="00072B5A" w:rsidP="005D6781">
            <w:pPr>
              <w:ind w:left="284"/>
              <w:jc w:val="left"/>
              <w:rPr>
                <w:rFonts w:ascii="Arial" w:hAnsi="Arial" w:cs="Arial"/>
                <w:b/>
                <w:color w:val="auto"/>
                <w:sz w:val="24"/>
              </w:rPr>
            </w:pPr>
          </w:p>
          <w:p w:rsidR="00072B5A" w:rsidRDefault="00072B5A" w:rsidP="005D6781">
            <w:pPr>
              <w:ind w:left="284"/>
              <w:jc w:val="left"/>
              <w:rPr>
                <w:rFonts w:ascii="Arial" w:hAnsi="Arial" w:cs="Arial"/>
                <w:b/>
                <w:color w:val="auto"/>
                <w:sz w:val="24"/>
              </w:rPr>
            </w:pPr>
          </w:p>
          <w:p w:rsidR="00072B5A" w:rsidRDefault="00072B5A" w:rsidP="005D6781">
            <w:pPr>
              <w:ind w:left="284"/>
              <w:jc w:val="left"/>
              <w:rPr>
                <w:rFonts w:ascii="Arial" w:hAnsi="Arial" w:cs="Arial"/>
                <w:b/>
                <w:color w:val="auto"/>
                <w:sz w:val="24"/>
              </w:rPr>
            </w:pPr>
          </w:p>
          <w:p w:rsidR="00B315E3" w:rsidRDefault="00B315E3" w:rsidP="00072B5A">
            <w:pPr>
              <w:jc w:val="left"/>
              <w:rPr>
                <w:rFonts w:ascii="Arial" w:hAnsi="Arial" w:cs="Arial"/>
                <w:b/>
                <w:color w:val="auto"/>
                <w:sz w:val="24"/>
              </w:rPr>
            </w:pPr>
          </w:p>
          <w:p w:rsidR="00B315E3" w:rsidRPr="00B64884" w:rsidRDefault="00B315E3" w:rsidP="00C04BBB">
            <w:pPr>
              <w:jc w:val="left"/>
              <w:rPr>
                <w:rFonts w:ascii="Arial" w:hAnsi="Arial" w:cs="Arial"/>
                <w:b/>
                <w:color w:val="auto"/>
                <w:sz w:val="24"/>
              </w:rPr>
            </w:pPr>
          </w:p>
        </w:tc>
      </w:tr>
    </w:tbl>
    <w:p w:rsidR="00B315E3" w:rsidRPr="00814551" w:rsidRDefault="00B315E3" w:rsidP="00814551">
      <w:pPr>
        <w:rPr>
          <w:rFonts w:ascii="Arial" w:hAnsi="Arial" w:cs="Arial"/>
          <w:sz w:val="24"/>
        </w:rPr>
      </w:pPr>
    </w:p>
    <w:sectPr w:rsidR="00B315E3" w:rsidRPr="00814551" w:rsidSect="00EC4303">
      <w:pgSz w:w="11906" w:h="16838"/>
      <w:pgMar w:top="567" w:right="567" w:bottom="567" w:left="56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81D5C"/>
    <w:multiLevelType w:val="multilevel"/>
    <w:tmpl w:val="1B92059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E4D1FA6"/>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51B3138"/>
    <w:multiLevelType w:val="hybridMultilevel"/>
    <w:tmpl w:val="E814CD3E"/>
    <w:lvl w:ilvl="0" w:tplc="EE06DC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2B1C0F28"/>
    <w:multiLevelType w:val="hybridMultilevel"/>
    <w:tmpl w:val="24007D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2DC6310E"/>
    <w:multiLevelType w:val="hybridMultilevel"/>
    <w:tmpl w:val="354E454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601A2F"/>
    <w:multiLevelType w:val="hybridMultilevel"/>
    <w:tmpl w:val="1B90B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B807FC"/>
    <w:multiLevelType w:val="hybridMultilevel"/>
    <w:tmpl w:val="08502B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3A41206C"/>
    <w:multiLevelType w:val="hybridMultilevel"/>
    <w:tmpl w:val="B57E2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A75760"/>
    <w:multiLevelType w:val="hybridMultilevel"/>
    <w:tmpl w:val="E45C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F666DD1"/>
    <w:multiLevelType w:val="hybridMultilevel"/>
    <w:tmpl w:val="15BC376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4C0B19C3"/>
    <w:multiLevelType w:val="hybridMultilevel"/>
    <w:tmpl w:val="0FA80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2020CD"/>
    <w:multiLevelType w:val="multilevel"/>
    <w:tmpl w:val="1826E398"/>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29C7974"/>
    <w:multiLevelType w:val="hybridMultilevel"/>
    <w:tmpl w:val="4F806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C2408AC"/>
    <w:multiLevelType w:val="multilevel"/>
    <w:tmpl w:val="E0F6CE3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4BF5293"/>
    <w:multiLevelType w:val="multilevel"/>
    <w:tmpl w:val="4EB4D99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50A4D88"/>
    <w:multiLevelType w:val="hybridMultilevel"/>
    <w:tmpl w:val="C7FC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67F2BAB"/>
    <w:multiLevelType w:val="hybridMultilevel"/>
    <w:tmpl w:val="484E689C"/>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7">
    <w:nsid w:val="76CA67AD"/>
    <w:multiLevelType w:val="hybridMultilevel"/>
    <w:tmpl w:val="4A9A8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011F2C"/>
    <w:multiLevelType w:val="hybridMultilevel"/>
    <w:tmpl w:val="393E69A4"/>
    <w:lvl w:ilvl="0" w:tplc="EE06DCA2">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2"/>
  </w:num>
  <w:num w:numId="2">
    <w:abstractNumId w:val="16"/>
  </w:num>
  <w:num w:numId="3">
    <w:abstractNumId w:val="18"/>
  </w:num>
  <w:num w:numId="4">
    <w:abstractNumId w:val="4"/>
  </w:num>
  <w:num w:numId="5">
    <w:abstractNumId w:val="15"/>
  </w:num>
  <w:num w:numId="6">
    <w:abstractNumId w:val="3"/>
  </w:num>
  <w:num w:numId="7">
    <w:abstractNumId w:val="17"/>
  </w:num>
  <w:num w:numId="8">
    <w:abstractNumId w:val="5"/>
  </w:num>
  <w:num w:numId="9">
    <w:abstractNumId w:val="9"/>
  </w:num>
  <w:num w:numId="10">
    <w:abstractNumId w:val="6"/>
  </w:num>
  <w:num w:numId="11">
    <w:abstractNumId w:val="1"/>
  </w:num>
  <w:num w:numId="12">
    <w:abstractNumId w:val="10"/>
  </w:num>
  <w:num w:numId="13">
    <w:abstractNumId w:val="12"/>
  </w:num>
  <w:num w:numId="14">
    <w:abstractNumId w:val="8"/>
  </w:num>
  <w:num w:numId="15">
    <w:abstractNumId w:val="14"/>
  </w:num>
  <w:num w:numId="16">
    <w:abstractNumId w:val="0"/>
  </w:num>
  <w:num w:numId="17">
    <w:abstractNumId w:val="13"/>
  </w:num>
  <w:num w:numId="18">
    <w:abstractNumId w:val="11"/>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6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303"/>
    <w:rsid w:val="000001E0"/>
    <w:rsid w:val="00045EA0"/>
    <w:rsid w:val="00055CFE"/>
    <w:rsid w:val="00062E5B"/>
    <w:rsid w:val="00072B5A"/>
    <w:rsid w:val="000950AE"/>
    <w:rsid w:val="000B412B"/>
    <w:rsid w:val="00111F3F"/>
    <w:rsid w:val="0012431A"/>
    <w:rsid w:val="0016319B"/>
    <w:rsid w:val="00187DA8"/>
    <w:rsid w:val="001A03F2"/>
    <w:rsid w:val="001A7589"/>
    <w:rsid w:val="00214F18"/>
    <w:rsid w:val="00233741"/>
    <w:rsid w:val="002338D6"/>
    <w:rsid w:val="00261A56"/>
    <w:rsid w:val="00272B66"/>
    <w:rsid w:val="002733DC"/>
    <w:rsid w:val="00296513"/>
    <w:rsid w:val="002C53F9"/>
    <w:rsid w:val="00326A67"/>
    <w:rsid w:val="00345A1E"/>
    <w:rsid w:val="00377A6B"/>
    <w:rsid w:val="00382A9D"/>
    <w:rsid w:val="00393C04"/>
    <w:rsid w:val="003B7215"/>
    <w:rsid w:val="003C4161"/>
    <w:rsid w:val="00422EDD"/>
    <w:rsid w:val="004633F3"/>
    <w:rsid w:val="00465AE6"/>
    <w:rsid w:val="005034A1"/>
    <w:rsid w:val="005143B5"/>
    <w:rsid w:val="00533423"/>
    <w:rsid w:val="00593422"/>
    <w:rsid w:val="005956C0"/>
    <w:rsid w:val="005B65DD"/>
    <w:rsid w:val="005C1598"/>
    <w:rsid w:val="005F36B9"/>
    <w:rsid w:val="0062222F"/>
    <w:rsid w:val="00655DEE"/>
    <w:rsid w:val="006662A1"/>
    <w:rsid w:val="00667968"/>
    <w:rsid w:val="006D4BE8"/>
    <w:rsid w:val="006E6CA3"/>
    <w:rsid w:val="00776D8B"/>
    <w:rsid w:val="00785D02"/>
    <w:rsid w:val="00795555"/>
    <w:rsid w:val="00814551"/>
    <w:rsid w:val="008150D2"/>
    <w:rsid w:val="00830A33"/>
    <w:rsid w:val="0083166C"/>
    <w:rsid w:val="008360BF"/>
    <w:rsid w:val="00836A63"/>
    <w:rsid w:val="00857879"/>
    <w:rsid w:val="008A4ED3"/>
    <w:rsid w:val="008B3F44"/>
    <w:rsid w:val="00992A79"/>
    <w:rsid w:val="009C5FB1"/>
    <w:rsid w:val="009D7F30"/>
    <w:rsid w:val="009E70E8"/>
    <w:rsid w:val="009F2633"/>
    <w:rsid w:val="009F7F97"/>
    <w:rsid w:val="00A32B33"/>
    <w:rsid w:val="00A37F7A"/>
    <w:rsid w:val="00A55926"/>
    <w:rsid w:val="00A57165"/>
    <w:rsid w:val="00A616E7"/>
    <w:rsid w:val="00A95A63"/>
    <w:rsid w:val="00AB22BA"/>
    <w:rsid w:val="00B20939"/>
    <w:rsid w:val="00B315E3"/>
    <w:rsid w:val="00B572EC"/>
    <w:rsid w:val="00B631B4"/>
    <w:rsid w:val="00B64884"/>
    <w:rsid w:val="00B7662C"/>
    <w:rsid w:val="00BB1E1D"/>
    <w:rsid w:val="00C04BBB"/>
    <w:rsid w:val="00C9346D"/>
    <w:rsid w:val="00CA389B"/>
    <w:rsid w:val="00CA72D3"/>
    <w:rsid w:val="00CB0909"/>
    <w:rsid w:val="00CB233A"/>
    <w:rsid w:val="00CB4434"/>
    <w:rsid w:val="00CC1DF1"/>
    <w:rsid w:val="00CE703C"/>
    <w:rsid w:val="00D11642"/>
    <w:rsid w:val="00D96F26"/>
    <w:rsid w:val="00DB1C1E"/>
    <w:rsid w:val="00DD20A9"/>
    <w:rsid w:val="00E1756C"/>
    <w:rsid w:val="00E343D7"/>
    <w:rsid w:val="00EB67CC"/>
    <w:rsid w:val="00EC4303"/>
    <w:rsid w:val="00EE621C"/>
    <w:rsid w:val="00F44039"/>
    <w:rsid w:val="00F47579"/>
    <w:rsid w:val="00F56E31"/>
    <w:rsid w:val="00F717EA"/>
    <w:rsid w:val="00F87558"/>
    <w:rsid w:val="00F94A43"/>
    <w:rsid w:val="00FE0585"/>
    <w:rsid w:val="00FE1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303"/>
    <w:pPr>
      <w:widowControl w:val="0"/>
      <w:spacing w:after="0" w:line="240" w:lineRule="auto"/>
      <w:jc w:val="both"/>
    </w:pPr>
    <w:rPr>
      <w:rFonts w:ascii="Times New Roman" w:eastAsia="SimSun" w:hAnsi="Times New Roman" w:cs="Times New Roman"/>
      <w:color w:val="000000"/>
      <w:sz w:val="20"/>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C4303"/>
    <w:pPr>
      <w:widowControl/>
      <w:spacing w:after="200" w:line="276" w:lineRule="auto"/>
      <w:ind w:left="720"/>
      <w:contextualSpacing/>
      <w:jc w:val="left"/>
    </w:pPr>
    <w:rPr>
      <w:rFonts w:ascii="Calibri" w:eastAsia="Calibri" w:hAnsi="Calibri"/>
      <w:color w:val="auto"/>
      <w:sz w:val="22"/>
      <w:szCs w:val="22"/>
      <w:lang w:eastAsia="en-US"/>
    </w:rPr>
  </w:style>
  <w:style w:type="character" w:styleId="CommentReference">
    <w:name w:val="annotation reference"/>
    <w:basedOn w:val="DefaultParagraphFont"/>
    <w:semiHidden/>
    <w:rsid w:val="00EC4303"/>
    <w:rPr>
      <w:sz w:val="16"/>
      <w:szCs w:val="16"/>
    </w:rPr>
  </w:style>
  <w:style w:type="paragraph" w:styleId="CommentText">
    <w:name w:val="annotation text"/>
    <w:basedOn w:val="Normal"/>
    <w:link w:val="CommentTextChar"/>
    <w:semiHidden/>
    <w:rsid w:val="00EC4303"/>
    <w:rPr>
      <w:szCs w:val="20"/>
    </w:rPr>
  </w:style>
  <w:style w:type="character" w:customStyle="1" w:styleId="CommentTextChar">
    <w:name w:val="Comment Text Char"/>
    <w:basedOn w:val="DefaultParagraphFont"/>
    <w:link w:val="CommentText"/>
    <w:semiHidden/>
    <w:rsid w:val="00EC4303"/>
    <w:rPr>
      <w:rFonts w:ascii="Times New Roman" w:eastAsia="SimSun" w:hAnsi="Times New Roman" w:cs="Times New Roman"/>
      <w:color w:val="000000"/>
      <w:sz w:val="20"/>
      <w:szCs w:val="20"/>
      <w:lang w:eastAsia="zh-CN"/>
    </w:rPr>
  </w:style>
  <w:style w:type="paragraph" w:styleId="BalloonText">
    <w:name w:val="Balloon Text"/>
    <w:basedOn w:val="Normal"/>
    <w:link w:val="BalloonTextChar"/>
    <w:uiPriority w:val="99"/>
    <w:semiHidden/>
    <w:unhideWhenUsed/>
    <w:rsid w:val="00EC4303"/>
    <w:rPr>
      <w:rFonts w:ascii="Tahoma" w:hAnsi="Tahoma" w:cs="Tahoma"/>
      <w:sz w:val="16"/>
      <w:szCs w:val="16"/>
    </w:rPr>
  </w:style>
  <w:style w:type="character" w:customStyle="1" w:styleId="BalloonTextChar">
    <w:name w:val="Balloon Text Char"/>
    <w:basedOn w:val="DefaultParagraphFont"/>
    <w:link w:val="BalloonText"/>
    <w:uiPriority w:val="99"/>
    <w:semiHidden/>
    <w:rsid w:val="00EC4303"/>
    <w:rPr>
      <w:rFonts w:ascii="Tahoma" w:eastAsia="SimSun" w:hAnsi="Tahoma" w:cs="Tahoma"/>
      <w:color w:val="000000"/>
      <w:sz w:val="16"/>
      <w:szCs w:val="16"/>
      <w:lang w:eastAsia="zh-CN"/>
    </w:rPr>
  </w:style>
  <w:style w:type="table" w:styleId="TableGrid">
    <w:name w:val="Table Grid"/>
    <w:basedOn w:val="TableNormal"/>
    <w:uiPriority w:val="59"/>
    <w:rsid w:val="00377A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2">
    <w:name w:val="Body Text 2"/>
    <w:basedOn w:val="Normal"/>
    <w:link w:val="BodyText2Char"/>
    <w:semiHidden/>
    <w:rsid w:val="00795555"/>
    <w:pPr>
      <w:widowControl/>
      <w:jc w:val="left"/>
    </w:pPr>
    <w:rPr>
      <w:rFonts w:ascii="Arial" w:eastAsia="Times New Roman" w:hAnsi="Arial" w:cs="Arial"/>
      <w:i/>
      <w:noProof/>
      <w:color w:val="231F20"/>
      <w:szCs w:val="14"/>
      <w:lang w:val="cy-GB" w:eastAsia="en-US"/>
    </w:rPr>
  </w:style>
  <w:style w:type="character" w:customStyle="1" w:styleId="BodyText2Char">
    <w:name w:val="Body Text 2 Char"/>
    <w:basedOn w:val="DefaultParagraphFont"/>
    <w:link w:val="BodyText2"/>
    <w:semiHidden/>
    <w:rsid w:val="00795555"/>
    <w:rPr>
      <w:rFonts w:ascii="Arial" w:eastAsia="Times New Roman" w:hAnsi="Arial" w:cs="Arial"/>
      <w:i/>
      <w:noProof/>
      <w:color w:val="231F20"/>
      <w:sz w:val="20"/>
      <w:szCs w:val="14"/>
      <w:lang w:val="cy-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4</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Sean</cp:lastModifiedBy>
  <cp:revision>5</cp:revision>
  <dcterms:created xsi:type="dcterms:W3CDTF">2011-02-15T10:04:00Z</dcterms:created>
  <dcterms:modified xsi:type="dcterms:W3CDTF">2012-01-08T16:36:00Z</dcterms:modified>
</cp:coreProperties>
</file>